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Сынып</w:t>
      </w: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:</w:t>
      </w:r>
      <w:r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 xml:space="preserve"> 10</w:t>
      </w:r>
    </w:p>
    <w:p w:rsidR="003A7517" w:rsidRPr="00644E72" w:rsidRDefault="003A7517" w:rsidP="003A7517">
      <w:pPr>
        <w:spacing w:after="30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</w:t>
      </w: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Тақырыбы: 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Дүниежүзілік шаруашылықтың қалыптасуы шаруашылықтың қазіргі құрылымы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Мақсат-міндеттер: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Білімділік мақсаты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 Дүние жүзілік шаруашылықтың қалыптасу кезеңдері, қазіргі заманғы дүние жүзілік шаруашылық және оның құрылымы, халықаралық географиялық еңбек бөлінісі туралы білімдерін қалыптастырып, бекіту.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Дамытушылық мақсаты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 Оқушылардың географиялық ой-өрісін дамыту. Жалпы оқу іскерліктерін үйрену, жалпы табиғат туралы оқушылардың көзқарастарын дамыту, пәнге деген қызығушылығын арттыру, танымдық қызығушылығын дамыту, географиялық ойлауын қалыптастыру.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Тәрбиелік мақсаты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 Оқушылардың өз ойларын жеткізе білу, қарым-қатынас жасауды үйрету. Балаларды ұйымшылдыққа тәрбиелеу, адамгершілік қасиеті мен географиялық мәдениетін қалыптастыру.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Оқу құралдары: 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Оқулық, 10 сынып Атлас, Дүние жүзінің саяси картасы, Дүние жүзінің физикалық картасы, әдістемелік құрал, хрестоматия, дидактикалық материалдар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Сабақ түрі: 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Аралас сабақ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Оқыту әдістері: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Репродуктивті, проблемалық әдіс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Сабақтың жоспары: </w:t>
      </w: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І кезең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 ұйымдастыру (2 мин)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ІІ кезең –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үй тапсырмасын тексеру (5 мин)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ІІІ кезең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 жаңа тақырыпты меңгеру (10 мин)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ІV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</w:t>
      </w: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кезең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  білім мен икемділіктерін бекіту (10 мин)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V кезең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 үй тапсырманы беру  (3 мин)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VІ кезең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– бағалау кезеңі (3 мин)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i/>
          <w:iCs/>
          <w:color w:val="424242"/>
          <w:sz w:val="24"/>
          <w:szCs w:val="24"/>
          <w:bdr w:val="none" w:sz="0" w:space="0" w:color="auto" w:frame="1"/>
          <w:lang w:eastAsia="kk-KZ"/>
        </w:rPr>
        <w:t>VІІ кезең – 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қорытынды (2 мин)</w:t>
      </w:r>
    </w:p>
    <w:p w:rsidR="003A7517" w:rsidRPr="00644E72" w:rsidRDefault="003A7517" w:rsidP="003A7517">
      <w:pPr>
        <w:spacing w:after="30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 </w:t>
      </w:r>
    </w:p>
    <w:p w:rsidR="003A7517" w:rsidRPr="00644E72" w:rsidRDefault="003A7517" w:rsidP="003A7517">
      <w:pPr>
        <w:spacing w:after="0" w:line="240" w:lineRule="auto"/>
        <w:textAlignment w:val="bottom"/>
        <w:rPr>
          <w:rFonts w:ascii="inherit" w:eastAsia="Times New Roman" w:hAnsi="inherit" w:cs="Arial"/>
          <w:color w:val="424242"/>
          <w:sz w:val="24"/>
          <w:szCs w:val="24"/>
          <w:lang w:eastAsia="kk-KZ"/>
        </w:rPr>
      </w:pPr>
      <w:r w:rsidRPr="00644E72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kk-KZ"/>
        </w:rPr>
        <w:t>Сабақ барысы</w:t>
      </w:r>
      <w:r w:rsidRPr="00644E72">
        <w:rPr>
          <w:rFonts w:ascii="inherit" w:eastAsia="Times New Roman" w:hAnsi="inherit" w:cs="Arial"/>
          <w:color w:val="424242"/>
          <w:sz w:val="24"/>
          <w:szCs w:val="24"/>
          <w:lang w:eastAsia="kk-KZ"/>
        </w:rPr>
        <w:t>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38"/>
        <w:gridCol w:w="3492"/>
        <w:gridCol w:w="6438"/>
      </w:tblGrid>
      <w:tr w:rsidR="003A7517" w:rsidRPr="00644E72" w:rsidTr="000063F2">
        <w:trPr>
          <w:trHeight w:val="205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kk-KZ"/>
              </w:rPr>
              <w:t>Кезең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kk-KZ"/>
              </w:rPr>
              <w:t>Мұғалім әрекеті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kk-KZ"/>
              </w:rPr>
              <w:t>Оқушылар әрекеті</w:t>
            </w:r>
          </w:p>
        </w:tc>
      </w:tr>
      <w:tr w:rsidR="003A7517" w:rsidRPr="00644E72" w:rsidTr="000063F2">
        <w:trPr>
          <w:trHeight w:val="1304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І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Мұғалім оқушылармен амандасып, балалардың </w:t>
            </w:r>
            <w:proofErr w:type="spellStart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кім-жоғын</w:t>
            </w:r>
            <w:proofErr w:type="spellEnd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сұрайды. Сосын оқушылардың сабаққа дайындығын тексереді.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Оқушылар мұғаліммен амандасады да, сабаққа дайындалып отырады.</w:t>
            </w:r>
          </w:p>
        </w:tc>
      </w:tr>
      <w:tr w:rsidR="003A7517" w:rsidRPr="00644E72" w:rsidTr="000063F2">
        <w:trPr>
          <w:trHeight w:val="3123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ІІ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Ең алдымен мұғалім балалардың дәптерлерін, ондағы орындаған тапсырмаларды тексереді және балаларға келесі </w:t>
            </w:r>
            <w:proofErr w:type="spellStart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фронтальді</w:t>
            </w:r>
            <w:proofErr w:type="spellEnd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сұрақтар қояды: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1. Халық тығыздығы дегеніміз не?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Халық тығыз орналасқан аймақтарды атаңдар.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Қоныстану деген не? Оның қандай түрлері бар?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4. Көші-қон деген не? Оның қандай түрлері бар?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5. Иммиграция мен эмиграцияға түсінік беріңдер.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Балалар мұғалімге дәптерлерін және ондағы орындаған тапсырмаларды көрсетіп, сұрақтарға жауап береді.</w:t>
            </w:r>
          </w:p>
          <w:p w:rsidR="003A7517" w:rsidRPr="00644E72" w:rsidRDefault="003A7517" w:rsidP="000063F2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1. 1 км</w:t>
            </w: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kk-KZ"/>
              </w:rPr>
              <w:t>2</w:t>
            </w: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 жерге қанша адамнан келетінін көрсететін көрсеткіш.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2. Халық тығыз орналасқан аймақ - Еуропа (солтүстігі мен таулы аудандарды қоспағанда), </w:t>
            </w:r>
            <w:proofErr w:type="spellStart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Үнді-Ганг</w:t>
            </w:r>
            <w:proofErr w:type="spellEnd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ойпаты, Оңтүстік Үндістан, Шығыс Қытай, Жапон аралдары, Ява аралы, Ніл аңғары және Нигер өзеннің төменгі ағысы, </w:t>
            </w:r>
            <w:proofErr w:type="spellStart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АҚШ-ң</w:t>
            </w:r>
            <w:proofErr w:type="spellEnd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солтүстік-шығысы, Бразилия мен Аргентинаның Атлант мұхит жағалауы.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Халықтың белгілі бір аумақта таралып, орналасуы және елді мекендер жүйесінің қалыптасуы. Оның екі түрі бар: ауыл және қала. 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4. Адамдардың  бір жерден екінші жерге қоныс аударуы.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5. Иммиграция – елге басқа мемлекет </w:t>
            </w:r>
            <w:proofErr w:type="spellStart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азаматарының</w:t>
            </w:r>
            <w:proofErr w:type="spellEnd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көшіп келуі, эмиграция – елден адамдардың көшіп кетуі.</w:t>
            </w:r>
          </w:p>
        </w:tc>
      </w:tr>
      <w:tr w:rsidR="003A7517" w:rsidRPr="00644E72" w:rsidTr="000063F2">
        <w:trPr>
          <w:trHeight w:val="8080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ІІІ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Жаңа сабақты түсіндірген кезде  әрбір елдің ұзақ уақыт аралығында қалыптасқан, өзіндік сипаты бар ұлттық шаруашылығы болатынын айтады. Сосын балаларға </w:t>
            </w:r>
            <w:proofErr w:type="spellStart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ұлтьтық</w:t>
            </w:r>
            <w:proofErr w:type="spellEnd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шаруашылықтың анықтамасын жазып алыңдар деп айтады.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Одан кейін дүние жүзілік шаруашылықтың даму кезеңдеріне тоқталады, бұны мұғалім 15-кесте көмегімен түсіндіреді. Балаларға кестені сызғызады. 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Сосын мұғалім қазіргі заманғы д.ж.шаруашылық және оның құрылымы атты тақырыпшасын өз беттерінше оқып, талдаңдар деп тапсырманы береді. Қазіргі заманғы д.ж.шаруашылықтың ерекшеліктері мен даму бағыттарын 31 сызбанұсқа арқылы түсіндіреді. 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Д.ж. шаруашылықпен бірге х.а. географиялық еңбек бөлінісі де қалыптасып келетінін айтады. Оның анықтамасын жазып алыңдар деп айтады. Жалпы д.ж.шаруашылық ұғымына х.а.айырбас, х.а.еңбек бөлінісі, х.а.мамандану, х.а.экономикалық интеграция құрамдас бөліктері кіреді.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Ең алдымен мұғалімді тыңдап, ұлттық шаруашылығына анықтама жазады: дүние жүзіндегі елдердің бір-бірімен күрделі экономикалық  қарым-қатынастар жүйесі арқылы байланысқан ұлттық шаруашылықтарының жүйесі.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Балалар дүние жүзілік шаруашылықтың даму кезеңдері деген кестені сызып алады. 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Сосын оқушылар қазіргі заманғы д.ж.шаруашылық және оның құрылымы атты тақырыпшасын өз беттерінше оқып, талдайды және қазіргі заманғы д.ж.шаруашылықтың ерекшеліктері мен даму бағыттарын 31 сызбанұсқа арқылы түсініп, сызбанұсқаны дәптерге көшіріп алады.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Сосын халықаралық еңбек бөлінісіне сипаттама береді. Халықаралық географиялық еңбек бөлінісі – жеке елдердің өнімнің белгілі бір түрлерін, шикізат пен даяр бұйымдарды өндіруге және олармен айырбас жасауға мамандануын айтамыз. </w:t>
            </w:r>
          </w:p>
        </w:tc>
      </w:tr>
      <w:tr w:rsidR="003A7517" w:rsidRPr="00644E72" w:rsidTr="000063F2">
        <w:trPr>
          <w:trHeight w:val="1334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ІV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Тақырыпты</w:t>
            </w:r>
            <w:bookmarkStart w:id="0" w:name="_GoBack"/>
            <w:bookmarkEnd w:id="0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бекіту мақсатында мұғалім балаларға  келесі сұрақтарды қояды: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1. Дүниежүзілік шаруашылық дегеніміз не және оның қалыптасуында қандай алғышарттар болды?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Дүниежүзілік шаруашылық дамуының басты кезеңдерін және оларға тән белгілерді атаңдар.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Халықаралық еңбек бөлінісіне қатысуы елдерге қандай пайда әкеледі?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Тақырыпты бекіту мақсатында келесі тапсырманы береді: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Сөйлемді жалғастырыңдар: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1. Дүниежүзілік экономикалық қарым-қатынастармен өзара байланысқан бүкіл дүние жүзі елдерінің ұлттық шаруашылықтарының тарихи қалыптасқан жиынтығы ----- деп атаймыз. 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2. Адам қоғамы дамуының, тауарлы өндіріс пен айырбастың өсуінен туатын сөзсіз </w:t>
            </w:r>
            <w:proofErr w:type="spellStart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нәтижежесі</w:t>
            </w:r>
            <w:proofErr w:type="spellEnd"/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----- деп аталады.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Жеке елдердің өнімнің белгілі бір түрлерін өндіруге және белгілі бір қызмет көрсетуге мамандануын ----- деп атаймыз.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Тақырыпты бекіту мақсатында оқушылар сұрақтарға жауап береді және тапсырмаларды орындайды.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1. Дүние жүзіндегі елдердің бір-бірімен күрделі экономикалық  қарым-қатынастар жүйесі арқылы байланысқан ұлттық шаруашылықтарының жүйесі.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Индустриялануға дейінгі, индустриялану және қазіргі кезеңі.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Жекелеген елдердің ұлттық шаруашылықтарын өзара байланыстырады, т.б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Тақырыпты бекіту мақсатында келесі тапсырманы орындайды: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1. Халықаралық экономикалық интеграция. 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Халықаралық мамандану саласы.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Географиялық еңбек бөлінісі.</w:t>
            </w:r>
          </w:p>
        </w:tc>
      </w:tr>
      <w:tr w:rsidR="003A7517" w:rsidRPr="00644E72" w:rsidTr="000063F2">
        <w:trPr>
          <w:trHeight w:val="705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V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Үй тапсырмасы: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1. §30 оқып, мазмұнын айту.</w:t>
            </w:r>
          </w:p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Географиялық диктантқа дайындалу.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Оқушылар үй жұмысын жазып алады, түсінбеген сұрақтарды сұрайды.</w:t>
            </w:r>
          </w:p>
        </w:tc>
      </w:tr>
      <w:tr w:rsidR="003A7517" w:rsidRPr="00644E72" w:rsidTr="000063F2">
        <w:trPr>
          <w:trHeight w:val="660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VІ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Мұғалім оқушыларды жауап беру деңгейлері бойынша бағалайды.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Оқушылар мұғалімді тыңдап, бағаланады.</w:t>
            </w:r>
          </w:p>
        </w:tc>
      </w:tr>
      <w:tr w:rsidR="003A7517" w:rsidRPr="00644E72" w:rsidTr="000063F2">
        <w:trPr>
          <w:trHeight w:val="879"/>
        </w:trPr>
        <w:tc>
          <w:tcPr>
            <w:tcW w:w="8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VІІ</w:t>
            </w:r>
          </w:p>
        </w:tc>
        <w:tc>
          <w:tcPr>
            <w:tcW w:w="3492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Жалпы сабақтың кемшіліктері мен жетістіктерін айтады. Оқушылармен қоштасады.</w:t>
            </w:r>
          </w:p>
        </w:tc>
        <w:tc>
          <w:tcPr>
            <w:tcW w:w="6438" w:type="dxa"/>
            <w:hideMark/>
          </w:tcPr>
          <w:p w:rsidR="003A7517" w:rsidRPr="00644E72" w:rsidRDefault="003A7517" w:rsidP="000063F2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644E72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Жалпы сабақтың кемшіліктері мен жетістіктерін мұғаліммен бірге талдайды. Мұғаліммен қоштасады.</w:t>
            </w:r>
          </w:p>
        </w:tc>
      </w:tr>
    </w:tbl>
    <w:p w:rsidR="00F56318" w:rsidRDefault="00F56318"/>
    <w:sectPr w:rsidR="00F56318" w:rsidSect="003A7517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C9"/>
    <w:rsid w:val="003A7517"/>
    <w:rsid w:val="006E31C9"/>
    <w:rsid w:val="00F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FC4E-A98A-43AB-979B-1AFAFFB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2019-03-13T04:05:00Z</dcterms:created>
  <dcterms:modified xsi:type="dcterms:W3CDTF">2019-03-13T04:06:00Z</dcterms:modified>
</cp:coreProperties>
</file>