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09" w:rsidRPr="002E5682" w:rsidRDefault="00697D09" w:rsidP="00697D09">
      <w:pPr>
        <w:pStyle w:val="a3"/>
        <w:jc w:val="center"/>
        <w:rPr>
          <w:rFonts w:ascii="Times New Roman" w:hAnsi="Times New Roman"/>
          <w:b/>
          <w:sz w:val="24"/>
          <w:szCs w:val="24"/>
          <w:lang w:val="en-US" w:eastAsia="en-GB"/>
        </w:rPr>
      </w:pPr>
      <w:r w:rsidRPr="002E5682">
        <w:rPr>
          <w:rFonts w:ascii="Times New Roman" w:hAnsi="Times New Roman"/>
          <w:b/>
          <w:sz w:val="24"/>
          <w:szCs w:val="24"/>
          <w:lang w:val="en-US" w:eastAsia="en-GB"/>
        </w:rPr>
        <w:t>Short term plan</w:t>
      </w:r>
    </w:p>
    <w:p w:rsidR="00697D09" w:rsidRPr="002E5682" w:rsidRDefault="00697D09" w:rsidP="00697D09">
      <w:pPr>
        <w:pStyle w:val="a3"/>
        <w:rPr>
          <w:rFonts w:ascii="Times New Roman" w:hAnsi="Times New Roman"/>
          <w:sz w:val="24"/>
          <w:szCs w:val="24"/>
          <w:lang w:val="en-US" w:eastAsia="en-GB"/>
        </w:rPr>
      </w:pPr>
    </w:p>
    <w:tbl>
      <w:tblPr>
        <w:tblW w:w="10632" w:type="dxa"/>
        <w:tblInd w:w="-102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2330"/>
        <w:gridCol w:w="2065"/>
        <w:gridCol w:w="3260"/>
        <w:gridCol w:w="992"/>
        <w:gridCol w:w="1985"/>
      </w:tblGrid>
      <w:tr w:rsidR="00697D09" w:rsidRPr="002E5682" w:rsidTr="008E34E6">
        <w:trPr>
          <w:trHeight w:hRule="exact" w:val="664"/>
        </w:trPr>
        <w:tc>
          <w:tcPr>
            <w:tcW w:w="439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</w:rPr>
              <w:t>Module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3: My school</w:t>
            </w:r>
          </w:p>
        </w:tc>
        <w:tc>
          <w:tcPr>
            <w:tcW w:w="6237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School: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A.Karsakbayev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secondary school</w:t>
            </w:r>
          </w:p>
        </w:tc>
      </w:tr>
      <w:tr w:rsidR="00697D09" w:rsidRPr="002E5682" w:rsidTr="008E34E6">
        <w:trPr>
          <w:trHeight w:hRule="exact" w:val="471"/>
        </w:trPr>
        <w:tc>
          <w:tcPr>
            <w:tcW w:w="439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08.11.18</w:t>
            </w:r>
          </w:p>
        </w:tc>
        <w:tc>
          <w:tcPr>
            <w:tcW w:w="6237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Ulpan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Kakimgaly</w:t>
            </w:r>
            <w:proofErr w:type="spellEnd"/>
          </w:p>
        </w:tc>
      </w:tr>
      <w:tr w:rsidR="00697D09" w:rsidRPr="002E5682" w:rsidTr="008E34E6">
        <w:trPr>
          <w:trHeight w:hRule="exact" w:val="471"/>
        </w:trPr>
        <w:tc>
          <w:tcPr>
            <w:tcW w:w="439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5682">
              <w:rPr>
                <w:rFonts w:ascii="Times New Roman" w:hAnsi="Times New Roman"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«Ғ»</w:t>
            </w:r>
          </w:p>
        </w:tc>
        <w:tc>
          <w:tcPr>
            <w:tcW w:w="32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</w:rPr>
              <w:t>absent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97D09" w:rsidRPr="002E5682" w:rsidTr="008E34E6">
        <w:trPr>
          <w:trHeight w:val="567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pacing w:val="-6"/>
                <w:sz w:val="24"/>
                <w:szCs w:val="24"/>
                <w:lang w:val="en-US" w:eastAsia="en-GB"/>
              </w:rPr>
              <w:t>Learning objectives(s)</w:t>
            </w: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that this lesson is contributing to</w:t>
            </w:r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FE1149" w:rsidRDefault="00697D09" w:rsidP="008E34E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E1149">
              <w:rPr>
                <w:rFonts w:ascii="Times New Roman" w:hAnsi="Times New Roman"/>
                <w:sz w:val="24"/>
                <w:lang w:val="en-US"/>
              </w:rPr>
              <w:t xml:space="preserve">2.L1 understand a range of short basic  supported  classroom instructions   </w:t>
            </w:r>
          </w:p>
          <w:p w:rsidR="00697D09" w:rsidRPr="00FE1149" w:rsidRDefault="00697D09" w:rsidP="008E34E6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E1149">
              <w:rPr>
                <w:rFonts w:ascii="Times New Roman" w:hAnsi="Times New Roman"/>
                <w:sz w:val="24"/>
                <w:lang w:val="en-US"/>
              </w:rPr>
              <w:t xml:space="preserve">2.UE11  use  have  </w:t>
            </w:r>
            <w:proofErr w:type="spellStart"/>
            <w:r w:rsidRPr="00FE1149">
              <w:rPr>
                <w:rFonts w:ascii="Times New Roman" w:hAnsi="Times New Roman"/>
                <w:sz w:val="24"/>
                <w:lang w:val="en-US"/>
              </w:rPr>
              <w:t>got+noun</w:t>
            </w:r>
            <w:proofErr w:type="spellEnd"/>
            <w:r w:rsidRPr="00FE1149">
              <w:rPr>
                <w:rFonts w:ascii="Times New Roman" w:hAnsi="Times New Roman"/>
                <w:sz w:val="24"/>
                <w:lang w:val="en-US"/>
              </w:rPr>
              <w:t xml:space="preserve">  to describe  and  ask  about possessions 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697D09" w:rsidRPr="002E5682" w:rsidTr="008E34E6">
        <w:trPr>
          <w:trHeight w:val="1029"/>
        </w:trPr>
        <w:tc>
          <w:tcPr>
            <w:tcW w:w="2330" w:type="dxa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Lesson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All learners will be able to: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respond to some prompts about classroom objects and pronounce and spell some words correctly</w:t>
            </w:r>
          </w:p>
        </w:tc>
      </w:tr>
      <w:tr w:rsidR="00697D09" w:rsidRPr="002E5682" w:rsidTr="008E34E6">
        <w:trPr>
          <w:trHeight w:val="972"/>
        </w:trPr>
        <w:tc>
          <w:tcPr>
            <w:tcW w:w="2330" w:type="dxa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Most learners will be able to: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ab/>
              <w:t xml:space="preserve">respond to most prompts about classroom objects and pronounce and spell most words </w:t>
            </w: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ab/>
              <w:t>correctly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697D09" w:rsidRPr="002E5682" w:rsidTr="008E34E6">
        <w:trPr>
          <w:trHeight w:val="1178"/>
        </w:trPr>
        <w:tc>
          <w:tcPr>
            <w:tcW w:w="2330" w:type="dxa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Some learners will be able to: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ab/>
              <w:t xml:space="preserve">respond to all prompts about classroom objects with correct word stress on longer words </w:t>
            </w: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ab/>
              <w:t>and spell most words correctly with little support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697D09" w:rsidRPr="002E5682" w:rsidTr="008E34E6">
        <w:trPr>
          <w:trHeight w:val="567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Language objective</w:t>
            </w:r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Listening and speaking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T</w:t>
            </w:r>
            <w:r w:rsidRPr="002E568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his is ….. schoolbag, sharpener, ruler, desk</w:t>
            </w:r>
          </w:p>
        </w:tc>
      </w:tr>
      <w:tr w:rsidR="00697D09" w:rsidRPr="002E5682" w:rsidTr="008E34E6">
        <w:trPr>
          <w:trHeight w:val="567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Assesment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criteria</w:t>
            </w:r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Pupils say words correctly;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Draw pictures with right color;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to know writing and reading new words;</w:t>
            </w:r>
          </w:p>
        </w:tc>
      </w:tr>
      <w:tr w:rsidR="00697D09" w:rsidRPr="002E5682" w:rsidTr="008E34E6">
        <w:trPr>
          <w:trHeight w:val="567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Values </w:t>
            </w:r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Being carefully with their school objects and their classroom, school</w:t>
            </w:r>
          </w:p>
        </w:tc>
      </w:tr>
      <w:tr w:rsidR="00697D09" w:rsidRPr="002E5682" w:rsidTr="008E34E6">
        <w:trPr>
          <w:trHeight w:val="567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Cross curricular links</w:t>
            </w:r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Art</w:t>
            </w:r>
          </w:p>
        </w:tc>
      </w:tr>
      <w:tr w:rsidR="00697D09" w:rsidRPr="002E5682" w:rsidTr="008E34E6">
        <w:trPr>
          <w:trHeight w:val="567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Previous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learning</w:t>
            </w:r>
            <w:proofErr w:type="spellEnd"/>
          </w:p>
        </w:tc>
        <w:tc>
          <w:tcPr>
            <w:tcW w:w="8302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Counting and measuring</w:t>
            </w:r>
          </w:p>
        </w:tc>
      </w:tr>
      <w:tr w:rsidR="00697D09" w:rsidRPr="002E5682" w:rsidTr="008E34E6">
        <w:trPr>
          <w:trHeight w:hRule="exact" w:val="471"/>
        </w:trPr>
        <w:tc>
          <w:tcPr>
            <w:tcW w:w="10632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697D09" w:rsidRPr="002E5682" w:rsidTr="008E34E6">
        <w:trPr>
          <w:trHeight w:hRule="exact" w:val="567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Planned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timings</w:t>
            </w:r>
            <w:proofErr w:type="spellEnd"/>
          </w:p>
        </w:tc>
        <w:tc>
          <w:tcPr>
            <w:tcW w:w="6317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Planned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activities</w:t>
            </w:r>
            <w:proofErr w:type="spellEnd"/>
          </w:p>
        </w:tc>
        <w:tc>
          <w:tcPr>
            <w:tcW w:w="198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Smiles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br/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Resources</w:t>
            </w:r>
            <w:proofErr w:type="spellEnd"/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Teacher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br/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Notes</w:t>
            </w:r>
            <w:proofErr w:type="spellEnd"/>
          </w:p>
        </w:tc>
      </w:tr>
      <w:tr w:rsidR="00697D09" w:rsidRPr="002E5682" w:rsidTr="008E34E6"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Beginning the lesson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5-7 min</w:t>
            </w:r>
          </w:p>
        </w:tc>
        <w:tc>
          <w:tcPr>
            <w:tcW w:w="6317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Greetings</w:t>
            </w:r>
            <w:r w:rsidRPr="00633C64">
              <w:rPr>
                <w:rFonts w:ascii="Times New Roman" w:hAnsi="Times New Roman"/>
                <w:b/>
                <w:i/>
                <w:sz w:val="24"/>
                <w:szCs w:val="24"/>
                <w:lang w:val="en-US" w:eastAsia="en-GB"/>
              </w:rPr>
              <w:t>:</w:t>
            </w:r>
            <w:r w:rsidRPr="00633C64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 Good afternoon children!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Good afternoon teacher!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How are you today?</w:t>
            </w:r>
          </w:p>
          <w:p w:rsidR="00697D09" w:rsidRDefault="00697D09" w:rsidP="008E34E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We are fine!</w:t>
            </w:r>
          </w:p>
          <w:p w:rsidR="00697D09" w:rsidRDefault="00697D09" w:rsidP="008E34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Checking the </w:t>
            </w:r>
            <w:proofErr w:type="spellStart"/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hometask</w:t>
            </w:r>
            <w:proofErr w:type="spellEnd"/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.</w:t>
            </w:r>
          </w:p>
          <w:p w:rsidR="00697D09" w:rsidRDefault="00697D09" w:rsidP="008E34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Presentation lesson objective and theme for today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Point to a schoolbag, a pen, a pencil, a book, a ruler and a rubber at random and ask individual pupils to name the items. Ask the rest of the class for verification. Play </w:t>
            </w:r>
            <w:proofErr w:type="gramStart"/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the I</w:t>
            </w:r>
            <w:proofErr w:type="gramEnd"/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’m ready for school song from the previous lesson (Track 32 CD1). Invite </w:t>
            </w: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>the pupils to sing along.</w:t>
            </w:r>
            <w:r w:rsidRPr="002E56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885" cy="18154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389" t="22295" r="19656" b="1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885" cy="18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98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>Track 32 CD1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School Days poster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Track 33 CD1</w:t>
            </w:r>
          </w:p>
        </w:tc>
      </w:tr>
    </w:tbl>
    <w:p w:rsidR="00697D09" w:rsidRPr="002E5682" w:rsidRDefault="00697D09" w:rsidP="00697D0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2" w:type="dxa"/>
        <w:tblInd w:w="-102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2330"/>
        <w:gridCol w:w="2065"/>
        <w:gridCol w:w="3260"/>
        <w:gridCol w:w="992"/>
        <w:gridCol w:w="1985"/>
      </w:tblGrid>
      <w:tr w:rsidR="00697D09" w:rsidRPr="002E5682" w:rsidTr="008E34E6">
        <w:trPr>
          <w:trHeight w:val="7114"/>
        </w:trPr>
        <w:tc>
          <w:tcPr>
            <w:tcW w:w="2330" w:type="dxa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Presentation and practice</w:t>
            </w:r>
          </w:p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ab/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6317" w:type="dxa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Task</w:t>
            </w:r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proofErr w:type="gramStart"/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1  </w:t>
            </w:r>
            <w:proofErr w:type="spellStart"/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Colour</w:t>
            </w:r>
            <w:proofErr w:type="spellEnd"/>
            <w:proofErr w:type="gramEnd"/>
            <w:r w:rsidRPr="00633C6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. Point and say.</w:t>
            </w:r>
          </w:p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Colour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. Point and say. Refer the pupils to the picture and explain the activity. Allow the pupils some time to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colour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the picture. Then ask individual pupils to point to an item and describe it. Repeat with as many pupils as you feel is necessary.</w:t>
            </w:r>
          </w:p>
          <w:p w:rsidR="00697D09" w:rsidRDefault="00697D09" w:rsidP="008E34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5295" cy="196151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889" t="13443" r="6635" b="19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295" cy="196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D09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Descriptor: learners</w:t>
            </w:r>
          </w:p>
          <w:p w:rsidR="00697D09" w:rsidRDefault="00697D09" w:rsidP="0069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Say name of objects correctly;</w:t>
            </w:r>
          </w:p>
          <w:p w:rsidR="00697D09" w:rsidRDefault="00697D09" w:rsidP="0069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Choose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colour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carefully and draw;</w:t>
            </w:r>
          </w:p>
          <w:p w:rsidR="00697D09" w:rsidRPr="00633C64" w:rsidRDefault="00697D09" w:rsidP="008E34E6">
            <w:pPr>
              <w:pStyle w:val="a4"/>
              <w:widowControl w:val="0"/>
              <w:spacing w:before="60" w:after="60" w:line="240" w:lineRule="auto"/>
              <w:ind w:left="4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FA – Peer Assessment, every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should count how many new words uses his/her partner, 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FIREWORK f</w:t>
            </w:r>
            <w:r>
              <w:rPr>
                <w:rFonts w:ascii="Times New Roman" w:eastAsia="Arial" w:hAnsi="Times New Roman"/>
                <w:sz w:val="24"/>
                <w:szCs w:val="24"/>
              </w:rPr>
              <w:t>or those Students who uses all new words!</w:t>
            </w:r>
          </w:p>
        </w:tc>
        <w:tc>
          <w:tcPr>
            <w:tcW w:w="1985" w:type="dxa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5682">
              <w:rPr>
                <w:rFonts w:ascii="Times New Roman" w:hAnsi="Times New Roman"/>
                <w:bCs/>
                <w:sz w:val="24"/>
                <w:szCs w:val="24"/>
              </w:rPr>
              <w:t>Track</w:t>
            </w:r>
            <w:proofErr w:type="spellEnd"/>
            <w:r w:rsidRPr="002E5682">
              <w:rPr>
                <w:rFonts w:ascii="Times New Roman" w:hAnsi="Times New Roman"/>
                <w:bCs/>
                <w:sz w:val="24"/>
                <w:szCs w:val="24"/>
              </w:rPr>
              <w:t xml:space="preserve"> 35 CD1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697D09" w:rsidRPr="00633C64" w:rsidTr="008E34E6">
        <w:trPr>
          <w:trHeight w:val="1110"/>
        </w:trPr>
        <w:tc>
          <w:tcPr>
            <w:tcW w:w="2330" w:type="dxa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317" w:type="dxa"/>
            <w:gridSpan w:val="3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 xml:space="preserve">Write some school items on the board with some missing letters. Ask some pupils to come to the board and complete the words. </w:t>
            </w:r>
            <w:r w:rsidRPr="00697D09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Ask the rest of the class for verification.</w:t>
            </w:r>
          </w:p>
          <w:p w:rsidR="00697D09" w:rsidRPr="009375F8" w:rsidRDefault="00697D09" w:rsidP="008E34E6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</w:pP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Sho_lbag</w:t>
            </w:r>
            <w:proofErr w:type="spellEnd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 xml:space="preserve">             </w:t>
            </w: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De_k</w:t>
            </w:r>
            <w:proofErr w:type="spellEnd"/>
          </w:p>
          <w:p w:rsidR="00697D09" w:rsidRPr="009375F8" w:rsidRDefault="00697D09" w:rsidP="008E34E6">
            <w:pPr>
              <w:pStyle w:val="a3"/>
              <w:tabs>
                <w:tab w:val="left" w:pos="1770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</w:pPr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Boo_</w:t>
            </w:r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ab/>
            </w: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s_arpener</w:t>
            </w:r>
            <w:proofErr w:type="spellEnd"/>
          </w:p>
          <w:p w:rsidR="00697D09" w:rsidRPr="009375F8" w:rsidRDefault="00697D09" w:rsidP="008E34E6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</w:pP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Pe</w:t>
            </w:r>
            <w:proofErr w:type="spellEnd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 xml:space="preserve">_                        </w:t>
            </w: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no_ebook</w:t>
            </w:r>
            <w:proofErr w:type="spellEnd"/>
          </w:p>
          <w:p w:rsidR="00697D09" w:rsidRPr="009375F8" w:rsidRDefault="00697D09" w:rsidP="008E34E6">
            <w:pPr>
              <w:pStyle w:val="a3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</w:pP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Pen_il</w:t>
            </w:r>
            <w:proofErr w:type="spellEnd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ab/>
              <w:t>_</w:t>
            </w: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lassroom</w:t>
            </w:r>
            <w:proofErr w:type="spellEnd"/>
          </w:p>
          <w:p w:rsidR="00697D09" w:rsidRPr="009375F8" w:rsidRDefault="00697D09" w:rsidP="008E34E6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</w:pP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Ru_ber</w:t>
            </w:r>
            <w:proofErr w:type="spellEnd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 xml:space="preserve">                  </w:t>
            </w:r>
            <w:proofErr w:type="spellStart"/>
            <w:r w:rsidRPr="009375F8">
              <w:rPr>
                <w:rFonts w:ascii="Times New Roman" w:hAnsi="Times New Roman"/>
                <w:bCs/>
                <w:i/>
                <w:sz w:val="28"/>
                <w:szCs w:val="28"/>
                <w:lang w:val="en-US" w:eastAsia="en-GB"/>
              </w:rPr>
              <w:t>Ru_er</w:t>
            </w:r>
            <w:proofErr w:type="spellEnd"/>
          </w:p>
          <w:p w:rsidR="00697D09" w:rsidRDefault="00697D09" w:rsidP="00697D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Descriptor: find missing letters;</w:t>
            </w:r>
          </w:p>
          <w:p w:rsidR="00697D09" w:rsidRPr="009375F8" w:rsidRDefault="00697D09" w:rsidP="00697D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Write in the words</w:t>
            </w:r>
          </w:p>
        </w:tc>
        <w:tc>
          <w:tcPr>
            <w:tcW w:w="1985" w:type="dxa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97D09" w:rsidRPr="009375F8" w:rsidTr="008E34E6">
        <w:trPr>
          <w:trHeight w:val="824"/>
        </w:trPr>
        <w:tc>
          <w:tcPr>
            <w:tcW w:w="233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Ending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the</w:t>
            </w:r>
            <w:proofErr w:type="spellEnd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682">
              <w:rPr>
                <w:rFonts w:ascii="Times New Roman" w:hAnsi="Times New Roman"/>
                <w:sz w:val="24"/>
                <w:szCs w:val="24"/>
                <w:lang w:eastAsia="en-GB"/>
              </w:rPr>
              <w:t>lesson</w:t>
            </w:r>
            <w:proofErr w:type="spellEnd"/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6317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51328A" w:rsidRDefault="00697D09" w:rsidP="008E34E6">
            <w:pPr>
              <w:tabs>
                <w:tab w:val="left" w:pos="284"/>
              </w:tabs>
              <w:spacing w:after="120"/>
              <w:rPr>
                <w:b/>
                <w:bCs/>
                <w:i/>
                <w:lang w:val="en-US" w:eastAsia="en-GB"/>
              </w:rPr>
            </w:pPr>
            <w:r w:rsidRPr="009375F8"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>Feedback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. </w:t>
            </w:r>
          </w:p>
          <w:p w:rsidR="00697D09" w:rsidRPr="0051328A" w:rsidRDefault="00697D09" w:rsidP="008E34E6">
            <w:pPr>
              <w:tabs>
                <w:tab w:val="left" w:pos="284"/>
              </w:tabs>
              <w:spacing w:after="120"/>
              <w:rPr>
                <w:b/>
                <w:bCs/>
                <w:i/>
                <w:lang w:val="en-US" w:eastAsia="en-GB"/>
              </w:rPr>
            </w:pPr>
            <w:r w:rsidRPr="0051328A">
              <w:rPr>
                <w:b/>
                <w:bCs/>
                <w:i/>
                <w:lang w:val="en-US" w:eastAsia="en-GB"/>
              </w:rPr>
              <w:t>-</w:t>
            </w:r>
            <w:r w:rsidRPr="0051328A">
              <w:rPr>
                <w:b/>
                <w:bCs/>
                <w:i/>
                <w:highlight w:val="green"/>
                <w:lang w:val="en-US" w:eastAsia="en-GB"/>
              </w:rPr>
              <w:t>Green</w:t>
            </w:r>
            <w:r w:rsidRPr="0051328A">
              <w:rPr>
                <w:b/>
                <w:bCs/>
                <w:i/>
                <w:lang w:val="en-US" w:eastAsia="en-GB"/>
              </w:rPr>
              <w:t xml:space="preserve">  The lesson is clear for me</w:t>
            </w:r>
          </w:p>
          <w:p w:rsidR="00697D09" w:rsidRPr="0051328A" w:rsidRDefault="00697D09" w:rsidP="008E34E6">
            <w:pPr>
              <w:tabs>
                <w:tab w:val="left" w:pos="284"/>
              </w:tabs>
              <w:spacing w:after="120"/>
              <w:rPr>
                <w:b/>
                <w:bCs/>
                <w:i/>
                <w:lang w:val="kk-KZ" w:eastAsia="en-GB"/>
              </w:rPr>
            </w:pPr>
            <w:r w:rsidRPr="0051328A">
              <w:rPr>
                <w:b/>
                <w:bCs/>
                <w:i/>
                <w:lang w:val="en-US" w:eastAsia="en-GB"/>
              </w:rPr>
              <w:t>-</w:t>
            </w:r>
            <w:r w:rsidRPr="0051328A">
              <w:rPr>
                <w:b/>
                <w:bCs/>
                <w:i/>
                <w:highlight w:val="yellow"/>
                <w:lang w:val="en-US" w:eastAsia="en-GB"/>
              </w:rPr>
              <w:t>Yellow</w:t>
            </w:r>
            <w:r w:rsidRPr="0051328A">
              <w:rPr>
                <w:b/>
                <w:bCs/>
                <w:i/>
                <w:lang w:val="en-US" w:eastAsia="en-GB"/>
              </w:rPr>
              <w:t xml:space="preserve">  I have got some question                                </w:t>
            </w:r>
          </w:p>
          <w:p w:rsidR="00697D09" w:rsidRPr="0051328A" w:rsidRDefault="00697D09" w:rsidP="008E34E6">
            <w:pPr>
              <w:tabs>
                <w:tab w:val="left" w:pos="284"/>
              </w:tabs>
              <w:spacing w:after="120"/>
              <w:rPr>
                <w:b/>
                <w:bCs/>
                <w:i/>
                <w:lang w:val="en-US" w:eastAsia="en-GB"/>
              </w:rPr>
            </w:pPr>
            <w:r w:rsidRPr="0051328A">
              <w:rPr>
                <w:b/>
                <w:bCs/>
                <w:i/>
                <w:lang w:val="en-US" w:eastAsia="en-GB"/>
              </w:rPr>
              <w:t>-</w:t>
            </w:r>
            <w:r w:rsidRPr="0051328A">
              <w:rPr>
                <w:b/>
                <w:bCs/>
                <w:i/>
                <w:highlight w:val="red"/>
                <w:lang w:val="en-US" w:eastAsia="en-GB"/>
              </w:rPr>
              <w:t>Red</w:t>
            </w:r>
            <w:r w:rsidRPr="0051328A">
              <w:rPr>
                <w:b/>
                <w:bCs/>
                <w:i/>
                <w:lang w:val="en-US" w:eastAsia="en-GB"/>
              </w:rPr>
              <w:t xml:space="preserve">  I don’t understand anything</w:t>
            </w:r>
          </w:p>
          <w:p w:rsidR="00697D09" w:rsidRPr="009375F8" w:rsidRDefault="00697D09" w:rsidP="008E34E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Giving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GB"/>
              </w:rPr>
              <w:t>hometask</w:t>
            </w:r>
            <w:proofErr w:type="spellEnd"/>
          </w:p>
        </w:tc>
        <w:tc>
          <w:tcPr>
            <w:tcW w:w="198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9375F8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192530" cy="821690"/>
                  <wp:effectExtent l="19050" t="0" r="7620" b="0"/>
                  <wp:docPr id="3" name="Рисунок 2097" descr="MSOfficePNG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7" descr="MSOfficePNG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82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D09" w:rsidRPr="009375F8" w:rsidTr="008E34E6">
        <w:trPr>
          <w:trHeight w:hRule="exact" w:val="471"/>
        </w:trPr>
        <w:tc>
          <w:tcPr>
            <w:tcW w:w="10632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9375F8" w:rsidRDefault="00697D09" w:rsidP="008E34E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9375F8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Additional information</w:t>
            </w:r>
          </w:p>
        </w:tc>
      </w:tr>
      <w:tr w:rsidR="00697D09" w:rsidRPr="002E5682" w:rsidTr="008E34E6">
        <w:trPr>
          <w:trHeight w:hRule="exact" w:val="1021"/>
        </w:trPr>
        <w:tc>
          <w:tcPr>
            <w:tcW w:w="439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32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2977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Cross-curricular links</w:t>
            </w: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br/>
              <w:t>Health and safety check</w:t>
            </w: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br/>
              <w:t>ICT links</w:t>
            </w: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br/>
              <w:t>Values links</w:t>
            </w:r>
          </w:p>
        </w:tc>
      </w:tr>
      <w:tr w:rsidR="00697D09" w:rsidRPr="002E5682" w:rsidTr="008E34E6">
        <w:trPr>
          <w:trHeight w:val="896"/>
        </w:trPr>
        <w:tc>
          <w:tcPr>
            <w:tcW w:w="4395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more emphasis with weaker learners on individual choral drilling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provide more challenge in final task for more able learners with longer words</w:t>
            </w:r>
          </w:p>
        </w:tc>
        <w:tc>
          <w:tcPr>
            <w:tcW w:w="32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check awareness of sounding and spelling strategies in final task</w:t>
            </w:r>
          </w:p>
        </w:tc>
        <w:tc>
          <w:tcPr>
            <w:tcW w:w="2977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cross curricular link: the idea of rhyming words in songs</w:t>
            </w:r>
          </w:p>
        </w:tc>
      </w:tr>
    </w:tbl>
    <w:p w:rsidR="00697D09" w:rsidRPr="002E5682" w:rsidRDefault="00697D09" w:rsidP="00697D0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2" w:type="dxa"/>
        <w:tblInd w:w="-102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3261"/>
        <w:gridCol w:w="7371"/>
      </w:tblGrid>
      <w:tr w:rsidR="00697D09" w:rsidRPr="002E5682" w:rsidTr="008E34E6">
        <w:trPr>
          <w:cantSplit/>
          <w:trHeight w:val="3119"/>
        </w:trPr>
        <w:tc>
          <w:tcPr>
            <w:tcW w:w="326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Reflection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Did I stick to timings? 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What changes did I make from my plan and why?</w:t>
            </w:r>
          </w:p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7371" w:type="dxa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697D09" w:rsidRPr="002E5682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E56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Answer the most relevant questions from the box on the left about your lesson.  </w:t>
            </w:r>
          </w:p>
        </w:tc>
      </w:tr>
      <w:tr w:rsidR="00697D09" w:rsidRPr="00EB6CB4" w:rsidTr="008E34E6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2565"/>
        </w:trPr>
        <w:tc>
          <w:tcPr>
            <w:tcW w:w="10632" w:type="dxa"/>
            <w:gridSpan w:val="2"/>
          </w:tcPr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Summary evaluation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1: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2: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1: 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2: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633C64">
              <w:rPr>
                <w:rFonts w:ascii="Times New Roman" w:hAnsi="Times New Roman"/>
                <w:sz w:val="24"/>
                <w:szCs w:val="24"/>
                <w:lang w:val="en-US" w:eastAsia="en-GB"/>
              </w:rPr>
              <w:t>What have I learned from this lesson about the class or individuals that will inform my next lesson?</w:t>
            </w:r>
          </w:p>
          <w:p w:rsidR="00697D09" w:rsidRPr="00633C64" w:rsidRDefault="00697D09" w:rsidP="008E34E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</w:tc>
      </w:tr>
    </w:tbl>
    <w:p w:rsidR="00697D09" w:rsidRPr="00633C64" w:rsidRDefault="00697D09" w:rsidP="00697D0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  <w:r w:rsidRPr="00633C64">
        <w:rPr>
          <w:rFonts w:ascii="Times New Roman" w:hAnsi="Times New Roman"/>
          <w:sz w:val="24"/>
          <w:szCs w:val="24"/>
          <w:lang w:val="en-US"/>
        </w:rPr>
        <w:tab/>
        <w:t>Checking</w:t>
      </w:r>
      <w:proofErr w:type="gramStart"/>
      <w:r w:rsidRPr="00633C64">
        <w:rPr>
          <w:rFonts w:ascii="Times New Roman" w:hAnsi="Times New Roman"/>
          <w:sz w:val="24"/>
          <w:szCs w:val="24"/>
          <w:lang w:val="en-US"/>
        </w:rPr>
        <w:t>:_</w:t>
      </w:r>
      <w:proofErr w:type="gramEnd"/>
      <w:r w:rsidRPr="00633C64">
        <w:rPr>
          <w:rFonts w:ascii="Times New Roman" w:hAnsi="Times New Roman"/>
          <w:sz w:val="24"/>
          <w:szCs w:val="24"/>
          <w:lang w:val="en-US"/>
        </w:rPr>
        <w:t>______________</w:t>
      </w: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697D09" w:rsidRDefault="00697D09" w:rsidP="00697D09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</w:p>
    <w:p w:rsidR="00BF35BF" w:rsidRDefault="00BF35BF"/>
    <w:sectPr w:rsidR="00BF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C5B"/>
    <w:multiLevelType w:val="hybridMultilevel"/>
    <w:tmpl w:val="4C20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721FB"/>
    <w:multiLevelType w:val="hybridMultilevel"/>
    <w:tmpl w:val="C98C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697D09"/>
    <w:rsid w:val="00697D09"/>
    <w:rsid w:val="00B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D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link w:val="a5"/>
    <w:uiPriority w:val="34"/>
    <w:qFormat/>
    <w:rsid w:val="00697D0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Абзац списка Знак"/>
    <w:link w:val="a4"/>
    <w:uiPriority w:val="34"/>
    <w:locked/>
    <w:rsid w:val="00697D09"/>
    <w:rPr>
      <w:rFonts w:ascii="Calibri" w:eastAsia="Calibri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9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2019-10-09T10:21:00Z</dcterms:created>
  <dcterms:modified xsi:type="dcterms:W3CDTF">2019-10-09T10:21:00Z</dcterms:modified>
</cp:coreProperties>
</file>