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964"/>
        <w:gridCol w:w="1233"/>
        <w:gridCol w:w="3791"/>
        <w:gridCol w:w="1059"/>
        <w:gridCol w:w="2941"/>
      </w:tblGrid>
      <w:tr w:rsidR="002C524E" w:rsidRPr="007B6A9D" w:rsidTr="00F637F6">
        <w:tc>
          <w:tcPr>
            <w:tcW w:w="5000" w:type="pct"/>
            <w:gridSpan w:val="5"/>
          </w:tcPr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6A9D" w:rsidRPr="007B6A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 Литосфера</w:t>
            </w:r>
          </w:p>
          <w:p w:rsidR="002C524E" w:rsidRPr="007B6A9D" w:rsidRDefault="002C524E" w:rsidP="00601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1A68" w:rsidRPr="00601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СҚО, Мамлют ауданы,</w:t>
            </w:r>
            <w:r w:rsidR="00601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"Покровка орта мектебі" КММ</w:t>
            </w:r>
          </w:p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  <w:r w:rsid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Диана Нумоновна</w:t>
            </w:r>
          </w:p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6A9D" w:rsidRPr="007B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6A9D" w:rsidRPr="007B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D45DC" w:rsidRPr="0035674A" w:rsidTr="00F637F6">
        <w:tc>
          <w:tcPr>
            <w:tcW w:w="1064" w:type="pct"/>
          </w:tcPr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936" w:type="pct"/>
            <w:gridSpan w:val="4"/>
          </w:tcPr>
          <w:p w:rsidR="002C524E" w:rsidRPr="007B6A9D" w:rsidRDefault="004D45DC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FA2">
              <w:rPr>
                <w:rFonts w:ascii="Times New Roman" w:hAnsi="Times New Roman"/>
                <w:sz w:val="24"/>
                <w:lang w:val="kk-KZ"/>
              </w:rPr>
              <w:t>Литосфераның құрылысы мен заттық құрамы</w:t>
            </w:r>
          </w:p>
        </w:tc>
      </w:tr>
      <w:tr w:rsidR="004D45DC" w:rsidRPr="0035674A" w:rsidTr="00F637F6">
        <w:tc>
          <w:tcPr>
            <w:tcW w:w="1064" w:type="pct"/>
          </w:tcPr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қолжеткізілетін оқу мақсаттары (оқу бағдарламасына сәйкес)</w:t>
            </w:r>
          </w:p>
        </w:tc>
        <w:tc>
          <w:tcPr>
            <w:tcW w:w="3936" w:type="pct"/>
            <w:gridSpan w:val="4"/>
          </w:tcPr>
          <w:p w:rsidR="002C524E" w:rsidRPr="007B6A9D" w:rsidRDefault="004D45DC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B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7.3.1.1 -литосфераның құрылысы мен заттық құрамын анықтайды</w:t>
            </w:r>
          </w:p>
        </w:tc>
      </w:tr>
      <w:tr w:rsidR="004D45DC" w:rsidRPr="0035674A" w:rsidTr="00F637F6">
        <w:tc>
          <w:tcPr>
            <w:tcW w:w="1064" w:type="pct"/>
          </w:tcPr>
          <w:p w:rsidR="004D45DC" w:rsidRPr="007B6A9D" w:rsidRDefault="004D45DC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3936" w:type="pct"/>
            <w:gridSpan w:val="4"/>
          </w:tcPr>
          <w:p w:rsidR="004D45DC" w:rsidRPr="007B6A9D" w:rsidRDefault="00B42FF2" w:rsidP="00B42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FA2">
              <w:rPr>
                <w:rFonts w:ascii="Times New Roman" w:hAnsi="Times New Roman"/>
                <w:sz w:val="24"/>
                <w:lang w:val="kk-KZ"/>
              </w:rPr>
              <w:t>Литосфераның құрылысы</w:t>
            </w:r>
            <w:r>
              <w:rPr>
                <w:rFonts w:ascii="Times New Roman" w:hAnsi="Times New Roman"/>
                <w:sz w:val="24"/>
                <w:lang w:val="kk-KZ"/>
              </w:rPr>
              <w:t>н біледі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және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 заттық құрамы</w:t>
            </w:r>
            <w:r>
              <w:rPr>
                <w:rFonts w:ascii="Times New Roman" w:hAnsi="Times New Roman"/>
                <w:sz w:val="24"/>
                <w:lang w:val="kk-KZ"/>
              </w:rPr>
              <w:t>н анықтай алады</w:t>
            </w:r>
          </w:p>
        </w:tc>
      </w:tr>
      <w:tr w:rsidR="004D45DC" w:rsidRPr="0035674A" w:rsidTr="00F637F6">
        <w:tc>
          <w:tcPr>
            <w:tcW w:w="1064" w:type="pct"/>
          </w:tcPr>
          <w:p w:rsidR="004D45DC" w:rsidRPr="007B6A9D" w:rsidRDefault="004D45DC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936" w:type="pct"/>
            <w:gridSpan w:val="4"/>
          </w:tcPr>
          <w:p w:rsidR="00333B27" w:rsidRPr="003B3038" w:rsidRDefault="00FF0939" w:rsidP="00333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9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333B27" w:rsidRPr="003B3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33B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Лито</w:t>
            </w:r>
            <w:r w:rsidR="00333B27" w:rsidRPr="003B3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сфера» ұғымын түсіндіреді</w:t>
            </w:r>
          </w:p>
          <w:p w:rsidR="00333B27" w:rsidRPr="003B3038" w:rsidRDefault="00FF0939" w:rsidP="00333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9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Көпшілігі</w:t>
            </w:r>
            <w:r w:rsidRPr="00FF09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A56FE" w:rsidRPr="00196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Литосфераның құрылымын сипаттау</w:t>
            </w:r>
            <w:r w:rsidR="00333B27" w:rsidRPr="003B3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33B27" w:rsidRPr="007B6A9D" w:rsidRDefault="00FF0939" w:rsidP="00333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09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6A56FE" w:rsidRPr="00196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Литосфераның заттық құрамы</w:t>
            </w:r>
            <w:r w:rsidR="006A56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графикалық түрде бейнелу,</w:t>
            </w:r>
            <w:r w:rsidR="006A56FE" w:rsidRPr="00196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таралу ерекшеліктерін көрсету</w:t>
            </w:r>
          </w:p>
        </w:tc>
      </w:tr>
      <w:tr w:rsidR="004D45DC" w:rsidRPr="0035674A" w:rsidTr="00F637F6">
        <w:tc>
          <w:tcPr>
            <w:tcW w:w="1064" w:type="pct"/>
          </w:tcPr>
          <w:p w:rsidR="004D45DC" w:rsidRPr="007B6A9D" w:rsidRDefault="004D45DC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C7814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FC78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7814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</w:p>
        </w:tc>
        <w:tc>
          <w:tcPr>
            <w:tcW w:w="3936" w:type="pct"/>
            <w:gridSpan w:val="4"/>
          </w:tcPr>
          <w:p w:rsidR="00B66C4B" w:rsidRPr="00A14FA2" w:rsidRDefault="00B66C4B" w:rsidP="00B66C4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Оқушылар: </w:t>
            </w:r>
          </w:p>
          <w:p w:rsidR="00B66C4B" w:rsidRPr="00A14FA2" w:rsidRDefault="00B66C4B" w:rsidP="00B66C4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>итосфераның құрылысы мен заттық құрамын анықтау үшін  топпен жұмыс істейді (айтылым, тыңдалым, жазылым дағдылары) дамытады.</w:t>
            </w:r>
          </w:p>
          <w:p w:rsidR="00B66C4B" w:rsidRPr="00A14FA2" w:rsidRDefault="00B66C4B" w:rsidP="00B66C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 w:eastAsia="en-GB"/>
              </w:rPr>
            </w:pPr>
            <w:r w:rsidRPr="00A14FA2">
              <w:rPr>
                <w:rFonts w:ascii="Times New Roman" w:hAnsi="Times New Roman"/>
                <w:b/>
                <w:sz w:val="24"/>
                <w:lang w:val="kk-KZ" w:eastAsia="en-GB"/>
              </w:rPr>
              <w:t>Пән бойынша сөздер мен терминдер</w:t>
            </w:r>
            <w:r w:rsidRPr="00A14FA2">
              <w:rPr>
                <w:rFonts w:ascii="Times New Roman" w:hAnsi="Times New Roman"/>
                <w:sz w:val="24"/>
                <w:lang w:val="kk-KZ" w:eastAsia="en-GB"/>
              </w:rPr>
              <w:t xml:space="preserve">: </w:t>
            </w:r>
          </w:p>
          <w:p w:rsidR="00B66C4B" w:rsidRPr="00A14FA2" w:rsidRDefault="00B66C4B" w:rsidP="00B66C4B">
            <w:pPr>
              <w:rPr>
                <w:rFonts w:ascii="Times New Roman" w:hAnsi="Times New Roman"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Литосфера, </w:t>
            </w:r>
            <w:r w:rsidR="00317337">
              <w:rPr>
                <w:rFonts w:ascii="Times New Roman" w:hAnsi="Times New Roman"/>
                <w:sz w:val="24"/>
                <w:lang w:val="kk-KZ"/>
              </w:rPr>
              <w:t xml:space="preserve">астеносфера, 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>магмалық, шөгінді, метаморфтық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 материктік, мұхиттық, жер қыртысы.</w:t>
            </w:r>
          </w:p>
          <w:p w:rsidR="00B66C4B" w:rsidRPr="00A14FA2" w:rsidRDefault="00B66C4B" w:rsidP="00B66C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b/>
                <w:sz w:val="24"/>
                <w:lang w:val="kk-KZ"/>
              </w:rPr>
              <w:t xml:space="preserve">Диалогқа/жазылымға қажетті тіркестер (айтылым және жазылым дағдылары) </w:t>
            </w:r>
          </w:p>
          <w:p w:rsidR="00B66C4B" w:rsidRPr="00A14FA2" w:rsidRDefault="00317337" w:rsidP="00B66C4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Жер қыртысының түрлерін сипаттаңыз</w:t>
            </w:r>
            <w:r w:rsidR="00B66C4B" w:rsidRPr="00A14FA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4D45DC" w:rsidRPr="007B6A9D" w:rsidRDefault="00317337" w:rsidP="00B66C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Материктік және мұхиттық жер қыртысының үқсастықтары мен айырмашылықтарын анықтаңыз.</w:t>
            </w:r>
          </w:p>
        </w:tc>
      </w:tr>
      <w:tr w:rsidR="004D45DC" w:rsidRPr="0035674A" w:rsidTr="00F637F6">
        <w:tc>
          <w:tcPr>
            <w:tcW w:w="1064" w:type="pct"/>
          </w:tcPr>
          <w:p w:rsidR="004D45DC" w:rsidRPr="007B6A9D" w:rsidRDefault="004D45DC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3936" w:type="pct"/>
            <w:gridSpan w:val="4"/>
          </w:tcPr>
          <w:p w:rsidR="004D45DC" w:rsidRPr="007B6A9D" w:rsidRDefault="00CF3615" w:rsidP="00CF36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4E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бойындағы жауапкершілік; коллаборативті орта құруға атсалысу;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және сын тұрғысынан ойлау; өзгелердің мәдениетіне және көзқарастарына құрметпен қарау құндылықтарын қалыптастыру</w:t>
            </w:r>
          </w:p>
        </w:tc>
      </w:tr>
      <w:tr w:rsidR="004D45DC" w:rsidRPr="007B6A9D" w:rsidTr="00F637F6">
        <w:tc>
          <w:tcPr>
            <w:tcW w:w="1064" w:type="pct"/>
          </w:tcPr>
          <w:p w:rsidR="004D45DC" w:rsidRPr="007B6A9D" w:rsidRDefault="004D45DC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936" w:type="pct"/>
            <w:gridSpan w:val="4"/>
          </w:tcPr>
          <w:p w:rsidR="004D45DC" w:rsidRPr="007B6A9D" w:rsidRDefault="00A719CE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Химия</w:t>
            </w:r>
          </w:p>
        </w:tc>
      </w:tr>
      <w:tr w:rsidR="004D45DC" w:rsidRPr="0035674A" w:rsidTr="00F637F6">
        <w:tc>
          <w:tcPr>
            <w:tcW w:w="1064" w:type="pct"/>
          </w:tcPr>
          <w:p w:rsidR="004D45DC" w:rsidRPr="007B6A9D" w:rsidRDefault="004D45DC" w:rsidP="007B6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936" w:type="pct"/>
            <w:gridSpan w:val="4"/>
          </w:tcPr>
          <w:p w:rsidR="004D45DC" w:rsidRPr="007B6A9D" w:rsidRDefault="00CF3615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6-сынып, Физикалық география курсынан "Литосфера" тақырыбына қатысты алған білімдері</w:t>
            </w:r>
          </w:p>
        </w:tc>
      </w:tr>
      <w:tr w:rsidR="007B6A9D" w:rsidRPr="007B6A9D" w:rsidTr="00F637F6">
        <w:tc>
          <w:tcPr>
            <w:tcW w:w="5000" w:type="pct"/>
            <w:gridSpan w:val="5"/>
          </w:tcPr>
          <w:p w:rsidR="007B6A9D" w:rsidRPr="007B6A9D" w:rsidRDefault="007B6A9D" w:rsidP="004D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7B6A9D" w:rsidRPr="007B6A9D" w:rsidTr="00F637F6">
        <w:tc>
          <w:tcPr>
            <w:tcW w:w="1134" w:type="pct"/>
          </w:tcPr>
          <w:p w:rsidR="007B6A9D" w:rsidRPr="007B6A9D" w:rsidRDefault="007B6A9D" w:rsidP="004D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</w:p>
          <w:p w:rsidR="007B6A9D" w:rsidRPr="007B6A9D" w:rsidRDefault="007B6A9D" w:rsidP="004D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оспарланған</w:t>
            </w:r>
          </w:p>
          <w:p w:rsidR="002C524E" w:rsidRPr="007B6A9D" w:rsidRDefault="007B6A9D" w:rsidP="004D4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</w:p>
        </w:tc>
        <w:tc>
          <w:tcPr>
            <w:tcW w:w="2660" w:type="pct"/>
            <w:gridSpan w:val="3"/>
          </w:tcPr>
          <w:p w:rsidR="004D45DC" w:rsidRDefault="007B6A9D" w:rsidP="004D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</w:p>
          <w:p w:rsidR="004D45DC" w:rsidRDefault="007B6A9D" w:rsidP="004D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</w:p>
          <w:p w:rsidR="002C524E" w:rsidRPr="00A719CE" w:rsidRDefault="007B6A9D" w:rsidP="004D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жаттығу түрлері</w:t>
            </w:r>
          </w:p>
        </w:tc>
        <w:tc>
          <w:tcPr>
            <w:tcW w:w="1206" w:type="pct"/>
          </w:tcPr>
          <w:p w:rsidR="004D45DC" w:rsidRDefault="007B6A9D" w:rsidP="004D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Дереккөздер,</w:t>
            </w:r>
          </w:p>
          <w:p w:rsidR="002C524E" w:rsidRPr="007B6A9D" w:rsidRDefault="007B6A9D" w:rsidP="004D4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6A9D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7B6A9D" w:rsidRPr="007B6A9D" w:rsidTr="00F637F6">
        <w:tc>
          <w:tcPr>
            <w:tcW w:w="1134" w:type="pct"/>
          </w:tcPr>
          <w:p w:rsidR="007B6A9D" w:rsidRDefault="007B6A9D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45DC">
              <w:rPr>
                <w:rFonts w:ascii="Times New Roman" w:hAnsi="Times New Roman" w:cs="Times New Roman"/>
                <w:i/>
                <w:sz w:val="24"/>
                <w:szCs w:val="24"/>
              </w:rPr>
              <w:t>Сабақтың басы</w:t>
            </w:r>
          </w:p>
          <w:p w:rsidR="00F637F6" w:rsidRPr="00F637F6" w:rsidRDefault="00F637F6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минут</w:t>
            </w:r>
          </w:p>
          <w:p w:rsidR="002C524E" w:rsidRPr="004D45DC" w:rsidRDefault="002C524E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0" w:type="pct"/>
            <w:gridSpan w:val="3"/>
          </w:tcPr>
          <w:p w:rsidR="00CF3615" w:rsidRPr="00207FCA" w:rsidRDefault="00CF3615" w:rsidP="00CF36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07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CF3615" w:rsidRPr="000D3BEC" w:rsidRDefault="00CF3615" w:rsidP="00CF3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3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Сыйлықтар</w:t>
            </w:r>
            <w:r w:rsidRPr="000D3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F3615" w:rsidRPr="000D3BEC" w:rsidRDefault="00CF3615" w:rsidP="00CF36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7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0D3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бір-біріне сыйлық сыйлау арқылы өздерінің басқаға деген жылылық, сенімділік сезімдерін білдіріп</w:t>
            </w:r>
            <w:r w:rsidRPr="000D3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көңіл-күй сыйлайды</w:t>
            </w:r>
            <w:r w:rsidRPr="000D3B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3615" w:rsidRDefault="00CF3615" w:rsidP="00CF3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3615" w:rsidRDefault="00CF3615" w:rsidP="00CF3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Топқа</w:t>
            </w:r>
            <w:r w:rsidRPr="000D3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бөлу.</w:t>
            </w:r>
          </w:p>
          <w:p w:rsidR="00CF3615" w:rsidRDefault="00CF3615" w:rsidP="00CF36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A7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Мозайка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2C524E" w:rsidRDefault="00A719CE" w:rsidP="00F637F6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Оқушыларға қағаз қималарын таратып, оларды біріктіру арқылы екі топқа бөлінеді.</w:t>
            </w:r>
          </w:p>
          <w:p w:rsidR="00F637F6" w:rsidRPr="00F637F6" w:rsidRDefault="00F637F6" w:rsidP="00A06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6" w:type="pct"/>
          </w:tcPr>
          <w:p w:rsidR="00F637F6" w:rsidRDefault="00F637F6" w:rsidP="00F6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Стикерлер, </w:t>
            </w:r>
          </w:p>
          <w:p w:rsidR="00A719CE" w:rsidRDefault="00F637F6" w:rsidP="00F6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</w:t>
            </w:r>
          </w:p>
          <w:p w:rsidR="002C524E" w:rsidRPr="007B6A9D" w:rsidRDefault="00A719CE" w:rsidP="00F63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қималары</w:t>
            </w:r>
            <w:r w:rsidR="00F63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6A9D" w:rsidRPr="00280281" w:rsidTr="00F637F6">
        <w:tc>
          <w:tcPr>
            <w:tcW w:w="1134" w:type="pct"/>
          </w:tcPr>
          <w:p w:rsidR="007B6A9D" w:rsidRDefault="007B6A9D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45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Сабақтың </w:t>
            </w:r>
            <w:proofErr w:type="spellStart"/>
            <w:r w:rsidRPr="004D45DC">
              <w:rPr>
                <w:rFonts w:ascii="Times New Roman" w:hAnsi="Times New Roman" w:cs="Times New Roman"/>
                <w:i/>
                <w:sz w:val="24"/>
                <w:szCs w:val="24"/>
              </w:rPr>
              <w:t>ортасы</w:t>
            </w:r>
            <w:proofErr w:type="spellEnd"/>
          </w:p>
          <w:p w:rsidR="00A719CE" w:rsidRPr="00A719CE" w:rsidRDefault="00A719CE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30 минут</w:t>
            </w:r>
          </w:p>
          <w:p w:rsidR="002C524E" w:rsidRPr="004D45DC" w:rsidRDefault="002C524E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0" w:type="pct"/>
            <w:gridSpan w:val="3"/>
          </w:tcPr>
          <w:p w:rsidR="00280281" w:rsidRPr="004B7222" w:rsidRDefault="00280281" w:rsidP="002802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B722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Тақырыпты ашу.</w:t>
            </w:r>
          </w:p>
          <w:p w:rsidR="00280281" w:rsidRDefault="00280281" w:rsidP="002802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4B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B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Жердің құрылысы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атты бейнеролик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ұсыну.</w:t>
            </w:r>
            <w:r w:rsidR="004B7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тақырып төңірегінде қойған сұрақтары арқылы жаңа тақырыпты болжайды. </w:t>
            </w:r>
          </w:p>
          <w:p w:rsidR="004B7222" w:rsidRDefault="004B7222" w:rsidP="004B7222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Сіздер</w:t>
            </w:r>
            <w:r w:rsidRPr="00A14FA2">
              <w:rPr>
                <w:rFonts w:ascii="Times New Roman" w:hAnsi="Times New Roman"/>
                <w:sz w:val="24"/>
                <w:lang w:val="kk-KZ" w:eastAsia="en-GB"/>
              </w:rPr>
              <w:t xml:space="preserve"> бе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йнероликте не байқадыңыз</w:t>
            </w:r>
            <w:r w:rsidRPr="00A14FA2">
              <w:rPr>
                <w:rFonts w:ascii="Times New Roman" w:hAnsi="Times New Roman"/>
                <w:sz w:val="24"/>
                <w:lang w:val="kk-KZ" w:eastAsia="en-GB"/>
              </w:rPr>
              <w:t>?</w:t>
            </w:r>
          </w:p>
          <w:p w:rsidR="004B7222" w:rsidRPr="004B7222" w:rsidRDefault="004B7222" w:rsidP="004B7222">
            <w:pPr>
              <w:pStyle w:val="a4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4B7222">
              <w:rPr>
                <w:rFonts w:ascii="Times New Roman" w:hAnsi="Times New Roman"/>
                <w:sz w:val="24"/>
                <w:lang w:val="kk-KZ" w:eastAsia="en-GB"/>
              </w:rPr>
              <w:t>Жердің құрылымы қандай қабаттардан тұрады?</w:t>
            </w:r>
          </w:p>
          <w:p w:rsidR="00280281" w:rsidRDefault="004B7222" w:rsidP="00280281">
            <w:pPr>
              <w:rPr>
                <w:rFonts w:ascii="Times New Roman" w:hAnsi="Times New Roman"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sz w:val="24"/>
                <w:lang w:val="kk-KZ"/>
              </w:rPr>
              <w:t>Мұғалім оқушыларға сұрақтар қою арқылы, оқу мақсаттарын анықтауға жетелейді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B7222" w:rsidRDefault="004B7222" w:rsidP="0028028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90FFC" w:rsidRPr="007F059E" w:rsidRDefault="00A90FFC" w:rsidP="007F059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1</w:t>
            </w:r>
            <w:r w:rsidRPr="00414B31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 xml:space="preserve">-тапсырма. </w:t>
            </w:r>
            <w:r w:rsidR="0035674A">
              <w:rPr>
                <w:rFonts w:ascii="Times New Roman" w:hAnsi="Times New Roman" w:cs="Times New Roman"/>
                <w:b/>
                <w:i/>
                <w:color w:val="212121"/>
                <w:sz w:val="24"/>
                <w:szCs w:val="24"/>
                <w:lang w:val="kk-KZ"/>
              </w:rPr>
              <w:t>Топтық</w:t>
            </w:r>
            <w:r w:rsidR="00414B31" w:rsidRPr="00414B31">
              <w:rPr>
                <w:rFonts w:ascii="Times New Roman" w:hAnsi="Times New Roman" w:cs="Times New Roman"/>
                <w:b/>
                <w:i/>
                <w:color w:val="212121"/>
                <w:sz w:val="24"/>
                <w:szCs w:val="24"/>
                <w:lang w:val="kk-KZ"/>
              </w:rPr>
              <w:t xml:space="preserve"> жұмыс</w:t>
            </w:r>
            <w:r w:rsidR="00414B31" w:rsidRPr="00414B31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. </w:t>
            </w:r>
            <w:r w:rsidR="0035674A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"Айналмалы бекеттер" әдісі</w:t>
            </w:r>
            <w:r w:rsidRPr="00414B31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.</w:t>
            </w:r>
          </w:p>
          <w:p w:rsidR="0035674A" w:rsidRDefault="0035674A" w:rsidP="003567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74A">
              <w:rPr>
                <w:rFonts w:ascii="Times New Roman" w:eastAsia="Calibri" w:hAnsi="Times New Roman"/>
                <w:sz w:val="24"/>
                <w:lang w:val="kk-KZ"/>
              </w:rPr>
              <w:drawing>
                <wp:inline distT="0" distB="0" distL="0" distR="0">
                  <wp:extent cx="1929020" cy="1057161"/>
                  <wp:effectExtent l="19050" t="0" r="0" b="0"/>
                  <wp:docPr id="1" name="Рисунок 1" descr="C:\Users\212\Desktop\17333_html_6207ea9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212\Desktop\17333_html_6207ea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092" cy="1057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674A" w:rsidRDefault="0080582D" w:rsidP="00356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тапсырмада оқушылар</w:t>
            </w:r>
            <w:r w:rsidR="0035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Pr="00414B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 және түсіну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дағдыларын қалыптастырады. </w:t>
            </w:r>
          </w:p>
          <w:p w:rsidR="0035674A" w:rsidRDefault="0035674A" w:rsidP="00356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E1EA8" w:rsidP="0035674A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5674A">
              <w:rPr>
                <w:rFonts w:ascii="Times New Roman" w:eastAsia="Times New Roman" w:hAnsi="Times New Roman"/>
                <w:b/>
                <w:bCs/>
                <w:sz w:val="24"/>
                <w:lang w:val="kk-KZ"/>
              </w:rPr>
              <w:t>Мақсаты:</w:t>
            </w:r>
            <w:r w:rsidRPr="0035674A"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  <w:r w:rsidRPr="0035674A">
              <w:rPr>
                <w:rFonts w:ascii="Times New Roman" w:eastAsia="Times New Roman" w:hAnsi="Times New Roman"/>
                <w:i/>
                <w:iCs/>
                <w:sz w:val="24"/>
                <w:lang w:val="kk-KZ"/>
              </w:rPr>
              <w:t>оқушылардың өзгелердің идеясына сүйеніп, мәселені толығымен қамтуын көздейді, сондай-ақ олардың белсенді болып, жылдам қозғалуын талап етеді, осы орайда іс-әрекеттік тәсіл жүзеге асады.</w:t>
            </w:r>
            <w:r w:rsidRPr="0035674A">
              <w:rPr>
                <w:rFonts w:ascii="Times New Roman" w:eastAsia="Times New Roman" w:hAnsi="Times New Roman"/>
                <w:i/>
                <w:iCs/>
                <w:sz w:val="24"/>
                <w:lang w:val="kk-KZ"/>
              </w:rPr>
              <w:t xml:space="preserve"> </w:t>
            </w:r>
          </w:p>
          <w:p w:rsidR="0035674A" w:rsidRDefault="0035674A" w:rsidP="003567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5674A" w:rsidRDefault="00601A68" w:rsidP="0035674A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</w:t>
            </w:r>
            <w:r w:rsidR="007F059E" w:rsidRPr="007F05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лау:</w:t>
            </w:r>
            <w:r w:rsidR="007F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EA8" w:rsidRPr="0035674A">
              <w:rPr>
                <w:rFonts w:ascii="Times New Roman" w:hAnsi="Times New Roman"/>
                <w:bCs/>
                <w:sz w:val="24"/>
                <w:lang w:val="kk-KZ"/>
              </w:rPr>
              <w:t xml:space="preserve">“Бағдаршам” әдісі. </w:t>
            </w:r>
            <w:r w:rsidR="003E1EA8" w:rsidRPr="003567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Топтық бағалау</w:t>
            </w:r>
          </w:p>
          <w:p w:rsidR="00000000" w:rsidRPr="0035674A" w:rsidRDefault="003E1EA8" w:rsidP="0035674A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356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567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:</w:t>
            </w:r>
            <w:r w:rsidRPr="003567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жаңа тақырыпты түсіну деңгейін анықтау</w:t>
            </w:r>
            <w:r w:rsidRPr="0035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5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F059E" w:rsidRPr="0035674A" w:rsidRDefault="007F059E" w:rsidP="00356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059E" w:rsidRDefault="007F059E" w:rsidP="007F059E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7F059E" w:rsidRDefault="007F059E" w:rsidP="007F059E">
            <w:pPr>
              <w:rPr>
                <w:rFonts w:ascii="Times New Roman" w:hAnsi="Times New Roman"/>
                <w:sz w:val="24"/>
                <w:lang w:val="kk-KZ"/>
              </w:rPr>
            </w:pPr>
            <w:r w:rsidRPr="007F059E">
              <w:rPr>
                <w:rFonts w:ascii="Times New Roman" w:hAnsi="Times New Roman"/>
                <w:b/>
                <w:i/>
                <w:sz w:val="24"/>
                <w:lang w:val="kk-KZ"/>
              </w:rPr>
              <w:t>2-тапсырма. Жұптық жұмыс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7F059E">
              <w:rPr>
                <w:rFonts w:ascii="Times New Roman" w:hAnsi="Times New Roman"/>
                <w:b/>
                <w:i/>
                <w:sz w:val="24"/>
                <w:lang w:val="kk-KZ"/>
              </w:rPr>
              <w:t>Венн диаграммасы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F059E" w:rsidRPr="00A14FA2" w:rsidRDefault="007F059E" w:rsidP="007F059E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sz w:val="24"/>
                <w:lang w:val="kk-KZ"/>
              </w:rPr>
              <w:t>Мұхиттық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 және материктік жер қыр</w:t>
            </w:r>
            <w:r>
              <w:rPr>
                <w:rFonts w:ascii="Times New Roman" w:hAnsi="Times New Roman"/>
                <w:sz w:val="24"/>
                <w:lang w:val="kk-KZ"/>
              </w:rPr>
              <w:t>тысының</w:t>
            </w:r>
            <w:r w:rsidR="00134649">
              <w:rPr>
                <w:rFonts w:ascii="Times New Roman" w:hAnsi="Times New Roman"/>
                <w:sz w:val="24"/>
                <w:lang w:val="kk-KZ"/>
              </w:rPr>
              <w:t xml:space="preserve"> ұқсастықтары мен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айырмашылығын анықтаңыз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F059E" w:rsidRPr="00A14FA2" w:rsidRDefault="007F059E" w:rsidP="007F059E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F059E" w:rsidRPr="00A14FA2" w:rsidRDefault="0035674A" w:rsidP="007F05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F059E" w:rsidRPr="00A14FA2">
              <w:rPr>
                <w:rFonts w:ascii="Times New Roman" w:hAnsi="Times New Roman"/>
                <w:b/>
                <w:sz w:val="24"/>
                <w:lang w:val="kk-KZ"/>
              </w:rPr>
              <w:t>Мұхиттық жер          Ұқсастықтары     Материктік жер</w:t>
            </w:r>
          </w:p>
          <w:p w:rsidR="007F059E" w:rsidRPr="00A14FA2" w:rsidRDefault="007F059E" w:rsidP="007F05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b/>
                <w:sz w:val="24"/>
                <w:lang w:val="kk-KZ"/>
              </w:rPr>
              <w:t xml:space="preserve">      қыртысы                                                      қыртысы</w:t>
            </w:r>
          </w:p>
          <w:p w:rsidR="007F059E" w:rsidRPr="00A14FA2" w:rsidRDefault="007F059E" w:rsidP="007F05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F059E" w:rsidRPr="00A14FA2" w:rsidRDefault="007F059E" w:rsidP="007F059E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i/>
                <w:noProof/>
                <w:sz w:val="24"/>
              </w:rPr>
              <w:drawing>
                <wp:inline distT="0" distB="0" distL="0" distR="0">
                  <wp:extent cx="3828283" cy="636104"/>
                  <wp:effectExtent l="19050" t="0" r="767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3810"/>
                          <a:stretch/>
                        </pic:blipFill>
                        <pic:spPr bwMode="auto">
                          <a:xfrm>
                            <a:off x="0" y="0"/>
                            <a:ext cx="3841845" cy="638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059E" w:rsidRPr="00A14FA2" w:rsidRDefault="007F059E" w:rsidP="007F059E">
            <w:pPr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</w:p>
          <w:p w:rsidR="0035674A" w:rsidRDefault="007F059E" w:rsidP="0035674A">
            <w:pPr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Бұл жұмыста оқушылар мұхиттық жер қыртысы мен материктік жер қыртысының ортақ ұқсастықтарын анықтайды. Алдыңғы </w:t>
            </w:r>
            <w:r w:rsidR="00134649">
              <w:rPr>
                <w:rFonts w:ascii="Times New Roman" w:hAnsi="Times New Roman"/>
                <w:sz w:val="24"/>
                <w:lang w:val="kk-KZ"/>
              </w:rPr>
              <w:t>тапсырмада</w:t>
            </w:r>
            <w:r w:rsidRPr="00A14FA2">
              <w:rPr>
                <w:rFonts w:ascii="Times New Roman" w:hAnsi="Times New Roman"/>
                <w:sz w:val="24"/>
                <w:lang w:val="kk-KZ"/>
              </w:rPr>
              <w:t xml:space="preserve"> жұмыс жасаған білімдерін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қолдана алады. Жазылым дағдысы жүзеге асады</w:t>
            </w:r>
            <w:r w:rsidRPr="00A14FA2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. </w:t>
            </w:r>
          </w:p>
          <w:p w:rsidR="0035674A" w:rsidRDefault="003E1EA8" w:rsidP="0035674A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</w:pPr>
            <w:r w:rsidRPr="0035674A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Мақсаты:</w:t>
            </w:r>
            <w:r w:rsidRPr="0035674A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</w:t>
            </w:r>
            <w:r w:rsidRPr="0035674A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Кейбір оқушылардың  жеке психикалық ерекшеліктері мен қажеттіліктерін ескеріп,оқу үдерісін дараландыру мақсатында тұлғаға бағдарланған тәсілді қолдану.</w:t>
            </w:r>
            <w:r w:rsidRPr="0035674A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</w:t>
            </w:r>
          </w:p>
          <w:p w:rsidR="0035674A" w:rsidRDefault="0035674A" w:rsidP="003567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</w:t>
            </w:r>
            <w:r w:rsidR="007F059E" w:rsidRPr="007F05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лау:</w:t>
            </w:r>
            <w:r w:rsidR="007F0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EA8" w:rsidRPr="0035674A">
              <w:rPr>
                <w:rFonts w:ascii="Times New Roman" w:eastAsia="Times New Roman" w:hAnsi="Times New Roman"/>
                <w:bCs/>
                <w:sz w:val="24"/>
                <w:lang w:val="kk-KZ"/>
              </w:rPr>
              <w:t>“Бес саусақ” әдісі</w:t>
            </w:r>
            <w:r w:rsidRPr="0035674A">
              <w:rPr>
                <w:rFonts w:ascii="Times New Roman" w:eastAsia="Times New Roman" w:hAnsi="Times New Roman"/>
                <w:bCs/>
                <w:sz w:val="24"/>
                <w:lang w:val="kk-KZ"/>
              </w:rPr>
              <w:t xml:space="preserve">. </w:t>
            </w:r>
            <w:r w:rsidR="003E1EA8" w:rsidRPr="00356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Өзара бағалау</w:t>
            </w:r>
          </w:p>
          <w:p w:rsidR="00000000" w:rsidRPr="0035674A" w:rsidRDefault="003E1EA8" w:rsidP="0035674A">
            <w:pPr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3567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567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67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оқу мақсаттарына жеткендігін немесе ілгерілеуінің деңгейін қадағалау</w:t>
            </w:r>
            <w:r w:rsidRPr="003567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35674A" w:rsidRPr="0035674A" w:rsidRDefault="0035674A" w:rsidP="0080582D">
            <w:pPr>
              <w:pStyle w:val="HTML"/>
              <w:shd w:val="clear" w:color="auto" w:fill="FFFFFF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5674A" w:rsidRDefault="007F059E" w:rsidP="0035674A">
            <w:pPr>
              <w:pStyle w:val="HTML"/>
              <w:shd w:val="clear" w:color="auto" w:fill="FFFFFF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="009F36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-тапсырма. </w:t>
            </w:r>
            <w:r w:rsidR="003567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"Қызықты карта"</w:t>
            </w:r>
            <w:r w:rsidR="0080582D" w:rsidRPr="009F36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9F3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оқушыларға атластарын ашып, жер қыртысында таралған  элементтерді сонымен қатар тау жыныстары мен минералдарды қарастыруды ұсынады</w:t>
            </w:r>
            <w:r w:rsidR="00414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Оқушылар оны </w:t>
            </w:r>
            <w:r w:rsidR="00414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топта талқылайды, осы арқылы </w:t>
            </w:r>
            <w:r w:rsidR="00414B31" w:rsidRPr="00414B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</w:t>
            </w:r>
            <w:r w:rsidR="00414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 қалыптасады.</w:t>
            </w:r>
          </w:p>
          <w:p w:rsidR="0035674A" w:rsidRDefault="003E1EA8" w:rsidP="0035674A">
            <w:pPr>
              <w:pStyle w:val="HTML"/>
              <w:shd w:val="clear" w:color="auto" w:fill="FFFFFF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3567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Бағдарламаға сәйкес географиялық номенклатура мен нақты картографиялық түсініктерді білу арқы</w:t>
            </w:r>
            <w:r w:rsidRPr="003567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лы картамен жұмыс барысында өз білімдерін қолданады.</w:t>
            </w:r>
            <w:r w:rsidRPr="0035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5674A" w:rsidRDefault="0035674A" w:rsidP="0035674A">
            <w:pPr>
              <w:pStyle w:val="HTML"/>
              <w:shd w:val="clear" w:color="auto" w:fill="FFFFFF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74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E1EA8" w:rsidRPr="003567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“Белгілер” әдісі</w:t>
            </w:r>
            <w:r w:rsidRPr="00356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1EA8" w:rsidRPr="003567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Топтық бағалау</w:t>
            </w:r>
          </w:p>
          <w:p w:rsidR="00000000" w:rsidRPr="0035674A" w:rsidRDefault="003E1EA8" w:rsidP="0035674A">
            <w:pPr>
              <w:pStyle w:val="HTML"/>
              <w:shd w:val="clear" w:color="auto" w:fill="FFFFFF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567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:</w:t>
            </w:r>
            <w:r w:rsidRPr="003567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оқудағы қиындықтарды анықтау арқылы кері байланыс орнату</w:t>
            </w:r>
            <w:r w:rsidRPr="003567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35674A" w:rsidRPr="0035674A" w:rsidRDefault="0035674A" w:rsidP="0035674A">
            <w:pPr>
              <w:pStyle w:val="HTML"/>
              <w:shd w:val="clear" w:color="auto" w:fill="FFFFFF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80582D">
            <w:pPr>
              <w:pStyle w:val="HTML"/>
              <w:shd w:val="clear" w:color="auto" w:fill="FFFFFF"/>
              <w:tabs>
                <w:tab w:val="left" w:pos="3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0FFC" w:rsidRPr="00285D6A" w:rsidRDefault="00A90FFC" w:rsidP="00A90FF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414B31" w:rsidRDefault="007F059E" w:rsidP="00A90FF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>4</w:t>
            </w:r>
            <w:r w:rsidR="00F30ED4" w:rsidRPr="00414B31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-тапсырма. </w:t>
            </w:r>
            <w:r w:rsidR="0035674A">
              <w:rPr>
                <w:rFonts w:ascii="Times New Roman" w:hAnsi="Times New Roman"/>
                <w:b/>
                <w:i/>
                <w:sz w:val="24"/>
                <w:lang w:val="kk-KZ"/>
              </w:rPr>
              <w:t>Саралап оқыту тәсілі. Оқушылардың қабілеттеріне қарай тапсырма үсыну.</w:t>
            </w:r>
          </w:p>
          <w:p w:rsidR="00000000" w:rsidRPr="0035674A" w:rsidRDefault="003E1EA8" w:rsidP="0035674A">
            <w:pPr>
              <w:numPr>
                <w:ilvl w:val="0"/>
                <w:numId w:val="10"/>
              </w:numPr>
              <w:tabs>
                <w:tab w:val="clear" w:pos="720"/>
                <w:tab w:val="num" w:pos="275"/>
              </w:tabs>
              <w:ind w:left="275" w:hanging="275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5674A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Барлық оқушылар –</w:t>
            </w:r>
            <w:r w:rsidRPr="0035674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196716">
              <w:rPr>
                <w:rFonts w:ascii="Times New Roman" w:hAnsi="Times New Roman"/>
                <w:sz w:val="24"/>
                <w:lang w:val="kk-KZ"/>
              </w:rPr>
              <w:t>“Жердің ішкі құрылысы” және “Жердің сыртқы қабықтарын” ажырата алады</w:t>
            </w:r>
            <w:r w:rsidRPr="0035674A">
              <w:rPr>
                <w:rFonts w:ascii="Times New Roman" w:hAnsi="Times New Roman"/>
                <w:b/>
                <w:i/>
                <w:sz w:val="24"/>
                <w:lang w:val="kk-KZ"/>
              </w:rPr>
              <w:t>.</w:t>
            </w:r>
          </w:p>
          <w:p w:rsidR="00000000" w:rsidRPr="0035674A" w:rsidRDefault="003E1EA8" w:rsidP="0035674A">
            <w:pPr>
              <w:numPr>
                <w:ilvl w:val="0"/>
                <w:numId w:val="11"/>
              </w:numPr>
              <w:tabs>
                <w:tab w:val="clear" w:pos="720"/>
                <w:tab w:val="num" w:pos="275"/>
              </w:tabs>
              <w:ind w:left="275" w:hanging="2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5674A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Көпшілігі</w:t>
            </w:r>
            <w:r w:rsidRPr="0035674A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 </w:t>
            </w:r>
            <w:r w:rsidRPr="0035674A">
              <w:rPr>
                <w:rFonts w:ascii="Times New Roman" w:hAnsi="Times New Roman"/>
                <w:sz w:val="24"/>
                <w:lang w:val="kk-KZ"/>
              </w:rPr>
              <w:t xml:space="preserve">– Жер қыртысының түрлерін анықтай </w:t>
            </w:r>
            <w:r w:rsidRPr="0035674A">
              <w:rPr>
                <w:rFonts w:ascii="Times New Roman" w:hAnsi="Times New Roman"/>
                <w:sz w:val="24"/>
                <w:lang w:val="kk-KZ"/>
              </w:rPr>
              <w:t>алады ұқсастықтары мен айырмашылықтарын айқындайды.</w:t>
            </w:r>
          </w:p>
          <w:p w:rsidR="00196716" w:rsidRDefault="003E1EA8" w:rsidP="00196716">
            <w:pPr>
              <w:numPr>
                <w:ilvl w:val="0"/>
                <w:numId w:val="12"/>
              </w:numPr>
              <w:tabs>
                <w:tab w:val="clear" w:pos="720"/>
                <w:tab w:val="num" w:pos="275"/>
              </w:tabs>
              <w:ind w:left="275" w:hanging="275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5674A"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Кейбір оқушылар</w:t>
            </w:r>
            <w:r w:rsidRPr="0035674A">
              <w:rPr>
                <w:rFonts w:ascii="Times New Roman" w:hAnsi="Times New Roman"/>
                <w:sz w:val="24"/>
                <w:lang w:val="kk-KZ"/>
              </w:rPr>
              <w:t xml:space="preserve"> – Жер қыртысының заттық құрамының ерекшеліктерін графикалық түрде бейнелей алады, оны түсіндіреді және картадан т</w:t>
            </w:r>
            <w:r w:rsidR="00196716">
              <w:rPr>
                <w:rFonts w:ascii="Times New Roman" w:hAnsi="Times New Roman"/>
                <w:sz w:val="24"/>
                <w:lang w:val="kk-KZ"/>
              </w:rPr>
              <w:t>аралу ерекшеліктерін көрсетеді.</w:t>
            </w:r>
          </w:p>
          <w:p w:rsidR="00000000" w:rsidRPr="00196716" w:rsidRDefault="00196716" w:rsidP="00196716">
            <w:pPr>
              <w:ind w:left="-9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196716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19671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E1EA8" w:rsidRPr="00196716">
              <w:rPr>
                <w:rFonts w:ascii="Times New Roman" w:hAnsi="Times New Roman"/>
                <w:i/>
                <w:sz w:val="24"/>
                <w:lang w:val="kk-KZ"/>
              </w:rPr>
              <w:t>оқушылардың топта жұмыс жасай алу және жеке тұлғалық ерекшеліктерін ескере отырып тапсырма құрастырамын</w:t>
            </w:r>
            <w:r w:rsidR="003E1EA8" w:rsidRPr="00196716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196716" w:rsidRDefault="00196716" w:rsidP="00196716">
            <w:pPr>
              <w:ind w:left="-9" w:firstLine="9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96716" w:rsidRPr="00196716" w:rsidRDefault="00196716" w:rsidP="00196716">
            <w:pPr>
              <w:ind w:left="-9" w:firstLine="9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196716">
              <w:rPr>
                <w:rFonts w:ascii="Times New Roman" w:hAnsi="Times New Roman"/>
                <w:b/>
                <w:i/>
                <w:sz w:val="24"/>
                <w:lang w:val="kk-KZ"/>
              </w:rPr>
              <w:t>Бағалау: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2837"/>
              <w:gridCol w:w="3020"/>
            </w:tblGrid>
            <w:tr w:rsidR="00196716" w:rsidTr="00196716">
              <w:tc>
                <w:tcPr>
                  <w:tcW w:w="2422" w:type="pct"/>
                </w:tcPr>
                <w:p w:rsidR="00196716" w:rsidRDefault="00196716" w:rsidP="00196716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9671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Бағалау критерий</w:t>
                  </w:r>
                </w:p>
              </w:tc>
              <w:tc>
                <w:tcPr>
                  <w:tcW w:w="2578" w:type="pct"/>
                </w:tcPr>
                <w:p w:rsidR="00196716" w:rsidRDefault="00196716" w:rsidP="00196716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9671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196716" w:rsidTr="00196716">
              <w:tc>
                <w:tcPr>
                  <w:tcW w:w="2422" w:type="pct"/>
                </w:tcPr>
                <w:p w:rsidR="00196716" w:rsidRDefault="00196716" w:rsidP="001967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1.«Литосфера» ұғымын түсіндіру</w:t>
                  </w:r>
                </w:p>
              </w:tc>
              <w:tc>
                <w:tcPr>
                  <w:tcW w:w="2578" w:type="pct"/>
                </w:tcPr>
                <w:p w:rsidR="00196716" w:rsidRPr="00196716" w:rsidRDefault="00196716" w:rsidP="001967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1.Жердің ішкі құрылысына сипаттама береді</w:t>
                  </w:r>
                </w:p>
                <w:p w:rsidR="00196716" w:rsidRDefault="00196716" w:rsidP="001967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2.Жердің сыртқы қабықтарын анықтайды</w:t>
                  </w:r>
                </w:p>
              </w:tc>
            </w:tr>
            <w:tr w:rsidR="00196716" w:rsidTr="00196716">
              <w:tc>
                <w:tcPr>
                  <w:tcW w:w="2422" w:type="pct"/>
                </w:tcPr>
                <w:p w:rsidR="00196716" w:rsidRDefault="00196716" w:rsidP="001967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Литосфераның құрылымын сипаттау</w:t>
                  </w:r>
                </w:p>
              </w:tc>
              <w:tc>
                <w:tcPr>
                  <w:tcW w:w="2578" w:type="pct"/>
                </w:tcPr>
                <w:p w:rsidR="00196716" w:rsidRPr="00196716" w:rsidRDefault="00196716" w:rsidP="001967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Материктік жер қыртысына сипаттама береді,</w:t>
                  </w:r>
                </w:p>
                <w:p w:rsidR="00196716" w:rsidRDefault="00196716" w:rsidP="001967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Мұхиттық жер қыртысына сипаттама береді</w:t>
                  </w:r>
                </w:p>
              </w:tc>
            </w:tr>
            <w:tr w:rsidR="00196716" w:rsidTr="00196716">
              <w:tc>
                <w:tcPr>
                  <w:tcW w:w="2422" w:type="pct"/>
                </w:tcPr>
                <w:p w:rsidR="00196716" w:rsidRDefault="00196716" w:rsidP="001967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 Литосфераның заттық құрамы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графикалық түрде бейнелу,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таралу ерекшеліктерін көрсету</w:t>
                  </w:r>
                </w:p>
              </w:tc>
              <w:tc>
                <w:tcPr>
                  <w:tcW w:w="2578" w:type="pct"/>
                </w:tcPr>
                <w:p w:rsidR="00196716" w:rsidRPr="00196716" w:rsidRDefault="00196716" w:rsidP="001967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Минералдарға сипаттама беру</w:t>
                  </w:r>
                </w:p>
                <w:p w:rsidR="00196716" w:rsidRPr="00196716" w:rsidRDefault="00196716" w:rsidP="001967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Тау жыныстарына сипаттама беру</w:t>
                  </w:r>
                </w:p>
                <w:p w:rsidR="00196716" w:rsidRPr="00196716" w:rsidRDefault="00196716" w:rsidP="001967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Минералдар мен тау жыныстарына графикалық түрде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бейнелеу</w:t>
                  </w:r>
                </w:p>
                <w:p w:rsidR="00196716" w:rsidRDefault="00196716" w:rsidP="00196716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</w:t>
                  </w:r>
                  <w:r w:rsidRPr="001967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Минералдар мен тау жыныстарының таралу ерекшеліктерін картадан көрсету.</w:t>
                  </w:r>
                </w:p>
              </w:tc>
            </w:tr>
          </w:tbl>
          <w:p w:rsidR="002C524E" w:rsidRPr="007B6A9D" w:rsidRDefault="002C524E" w:rsidP="00196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6" w:type="pct"/>
          </w:tcPr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Бейнеролик, қарындаш, </w:t>
            </w: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</w:t>
            </w: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74A" w:rsidRDefault="0035674A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Бағдаршамдар</w:t>
            </w: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Атластар</w:t>
            </w: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6716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9CE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парағы, түрлі-түсті маркерлер</w:t>
            </w:r>
          </w:p>
          <w:p w:rsidR="00A719CE" w:rsidRPr="007B6A9D" w:rsidRDefault="00A719CE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6A9D" w:rsidRPr="007B6A9D" w:rsidTr="00F637F6">
        <w:tc>
          <w:tcPr>
            <w:tcW w:w="1134" w:type="pct"/>
          </w:tcPr>
          <w:p w:rsidR="007B6A9D" w:rsidRDefault="007B6A9D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45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Сабақтың соңы</w:t>
            </w:r>
          </w:p>
          <w:p w:rsidR="00A719CE" w:rsidRPr="00A719CE" w:rsidRDefault="00A719CE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минут</w:t>
            </w:r>
          </w:p>
          <w:p w:rsidR="002C524E" w:rsidRPr="004D45DC" w:rsidRDefault="002C524E" w:rsidP="004D45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0" w:type="pct"/>
            <w:gridSpan w:val="3"/>
          </w:tcPr>
          <w:p w:rsidR="00196716" w:rsidRDefault="003E1EA8" w:rsidP="00196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 – “Пирамида”</w:t>
            </w:r>
            <w:r w:rsidRPr="00196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жүзеге асады.</w:t>
            </w:r>
          </w:p>
          <w:p w:rsidR="00000000" w:rsidRPr="00196716" w:rsidRDefault="003E1EA8" w:rsidP="00196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196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67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оқушы </w:t>
            </w:r>
            <w:r w:rsidRPr="001967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өзінің</w:t>
            </w:r>
            <w:r w:rsidRPr="001967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қалай үйренгендігін (үйренудің қадамдарын, әдіс-тәсілдерін) талдап, оларды түсінуге тырысады,  өзінің атқарған әрекеттерін зерделеп, олардың берген нәтижелерін нақтылайды, оларды </w:t>
            </w:r>
            <w:r w:rsidRPr="001967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lastRenderedPageBreak/>
              <w:t xml:space="preserve">қалайша жақсарту болатындығы туралы ойланады. </w:t>
            </w:r>
          </w:p>
          <w:p w:rsidR="002C524E" w:rsidRPr="007B6A9D" w:rsidRDefault="002C524E" w:rsidP="007B6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6" w:type="pct"/>
          </w:tcPr>
          <w:p w:rsidR="00A719CE" w:rsidRPr="007B6A9D" w:rsidRDefault="00196716" w:rsidP="00A71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77945" cy="1129085"/>
                  <wp:effectExtent l="19050" t="0" r="0" b="0"/>
                  <wp:docPr id="5" name="Рисунок 4" descr="C:\Users\212\Desktop\image_583160be3bc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12\Desktop\image_583160be3bc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610" cy="113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A9D" w:rsidRPr="007B6A9D" w:rsidTr="00F637F6">
        <w:tc>
          <w:tcPr>
            <w:tcW w:w="1666" w:type="pct"/>
            <w:gridSpan w:val="2"/>
          </w:tcPr>
          <w:p w:rsidR="002C524E" w:rsidRPr="007B6A9D" w:rsidRDefault="007B6A9D" w:rsidP="004D4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 – Сіз оқушыларға қандай тәсілмен көмектесесіз? Сіз басқаларға қарағанда қабілетті оқушыларға қандай тапсырмалар бересіз?</w:t>
            </w:r>
          </w:p>
        </w:tc>
        <w:tc>
          <w:tcPr>
            <w:tcW w:w="1665" w:type="pct"/>
          </w:tcPr>
          <w:p w:rsidR="002C524E" w:rsidRPr="007B6A9D" w:rsidRDefault="007B6A9D" w:rsidP="004D4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669" w:type="pct"/>
            <w:gridSpan w:val="2"/>
          </w:tcPr>
          <w:p w:rsidR="007B6A9D" w:rsidRPr="007B6A9D" w:rsidRDefault="007B6A9D" w:rsidP="004D45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байланыстар.</w:t>
            </w:r>
          </w:p>
          <w:p w:rsidR="002C524E" w:rsidRPr="007B6A9D" w:rsidRDefault="007B6A9D" w:rsidP="004D4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сақтау. Ақпараттық-коммуникациялық технологияларды қолдану</w:t>
            </w:r>
          </w:p>
        </w:tc>
      </w:tr>
      <w:tr w:rsidR="00CF2ECE" w:rsidRPr="00196716" w:rsidTr="00F637F6">
        <w:tc>
          <w:tcPr>
            <w:tcW w:w="1666" w:type="pct"/>
            <w:gridSpan w:val="2"/>
          </w:tcPr>
          <w:p w:rsidR="00CF2ECE" w:rsidRPr="00196716" w:rsidRDefault="00196716" w:rsidP="001967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барысында мен оқушыларға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еркіндік беріп</w:t>
            </w: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ойын ашық айтуға мүмкіндік беремін. Қабілетті оқушыларға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олардың жас ерекшеліктері мен жеке тұлғалық қасиеттерін ескере отырып, саралап оқыту тапсырмасындағы "Кейбір оқушыларғ" тапсырмасын ұсынамын</w:t>
            </w:r>
          </w:p>
        </w:tc>
        <w:tc>
          <w:tcPr>
            <w:tcW w:w="1665" w:type="pct"/>
          </w:tcPr>
          <w:p w:rsidR="00CF2ECE" w:rsidRPr="00196716" w:rsidRDefault="00196716" w:rsidP="006A56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Әр тапсырманың соңында қалыптастырушы бағала</w:t>
            </w:r>
            <w:r w:rsidR="006A56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у мен кері байланыс өткізуді көздеймін. </w:t>
            </w: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6A56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Бағдаршам</w:t>
            </w: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», «</w:t>
            </w:r>
            <w:r w:rsidR="006A56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Бес саусақ</w:t>
            </w: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», «</w:t>
            </w:r>
            <w:r w:rsidR="006A56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Белгілер» әдістері арқылы жүзеге асады</w:t>
            </w: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 Қалыптастырушы бағалау сабақ бойы жүреді. Оның мақсаты сабақтың әр кезеңінде оқушылар қаншалықты тақырыпты меңгеріп жатқандығын анықтау және осы сабақ аясында құндылықтарға тәрбиелеуді жүзеге асыру.</w:t>
            </w:r>
          </w:p>
        </w:tc>
        <w:tc>
          <w:tcPr>
            <w:tcW w:w="1669" w:type="pct"/>
            <w:gridSpan w:val="2"/>
          </w:tcPr>
          <w:p w:rsidR="00CF2ECE" w:rsidRPr="00196716" w:rsidRDefault="00196716" w:rsidP="006A56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барысында оқушылардың денсаулығына және қауіпсіздігіне қатер төнбейді. </w:t>
            </w:r>
            <w:r w:rsidR="006A56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АКТ құралдарымен</w:t>
            </w:r>
            <w:r w:rsidRPr="001967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жұмыс барысында қауіпсіздік ережелерін естеріне саламын және жұмыс істеу уақытын белгілеймін. </w:t>
            </w:r>
          </w:p>
        </w:tc>
      </w:tr>
    </w:tbl>
    <w:p w:rsidR="00DE4D92" w:rsidRPr="002C524E" w:rsidRDefault="00DE4D92">
      <w:pPr>
        <w:rPr>
          <w:lang w:val="kk-KZ"/>
        </w:rPr>
      </w:pPr>
    </w:p>
    <w:sectPr w:rsidR="00DE4D92" w:rsidRPr="002C524E" w:rsidSect="00F637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8FD"/>
    <w:multiLevelType w:val="hybridMultilevel"/>
    <w:tmpl w:val="6A86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6D0"/>
    <w:multiLevelType w:val="hybridMultilevel"/>
    <w:tmpl w:val="C1847678"/>
    <w:lvl w:ilvl="0" w:tplc="7B9ED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945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66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786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A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4EF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CC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A1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E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AE1773"/>
    <w:multiLevelType w:val="hybridMultilevel"/>
    <w:tmpl w:val="9FEE1D52"/>
    <w:lvl w:ilvl="0" w:tplc="2B060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6B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8B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C6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EA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6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E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A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AD1FEC"/>
    <w:multiLevelType w:val="hybridMultilevel"/>
    <w:tmpl w:val="CDBE6B5A"/>
    <w:lvl w:ilvl="0" w:tplc="CB1CA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47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C8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E3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0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66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4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E1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6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6B4BDB"/>
    <w:multiLevelType w:val="hybridMultilevel"/>
    <w:tmpl w:val="BCB60AA8"/>
    <w:lvl w:ilvl="0" w:tplc="1F12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4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C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C00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83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E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85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0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E4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5956BA"/>
    <w:multiLevelType w:val="hybridMultilevel"/>
    <w:tmpl w:val="E1425A48"/>
    <w:lvl w:ilvl="0" w:tplc="19180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CD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0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0A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A2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E3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41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AD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46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69A52C1"/>
    <w:multiLevelType w:val="hybridMultilevel"/>
    <w:tmpl w:val="2042CDD2"/>
    <w:lvl w:ilvl="0" w:tplc="A226F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8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64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E4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0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0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C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CA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A8F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EC19FE"/>
    <w:multiLevelType w:val="hybridMultilevel"/>
    <w:tmpl w:val="D534B26E"/>
    <w:lvl w:ilvl="0" w:tplc="9424A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0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6D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7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A7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E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AE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0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C2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D910D2"/>
    <w:multiLevelType w:val="hybridMultilevel"/>
    <w:tmpl w:val="EF228760"/>
    <w:lvl w:ilvl="0" w:tplc="1662F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54A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6C5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28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81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85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2B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C5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22C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1B6517"/>
    <w:multiLevelType w:val="hybridMultilevel"/>
    <w:tmpl w:val="F496A2F4"/>
    <w:lvl w:ilvl="0" w:tplc="FFEEF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85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4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9CA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A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8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2D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C8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A4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4E2F62"/>
    <w:multiLevelType w:val="hybridMultilevel"/>
    <w:tmpl w:val="DD0E001E"/>
    <w:lvl w:ilvl="0" w:tplc="E308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2E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61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E3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B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89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CC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A1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63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D091A"/>
    <w:multiLevelType w:val="hybridMultilevel"/>
    <w:tmpl w:val="9B4406B2"/>
    <w:lvl w:ilvl="0" w:tplc="27648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A64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60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06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F06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0E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E7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26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21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F608C8"/>
    <w:multiLevelType w:val="hybridMultilevel"/>
    <w:tmpl w:val="3A24E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75125"/>
    <w:multiLevelType w:val="hybridMultilevel"/>
    <w:tmpl w:val="6EBEF060"/>
    <w:lvl w:ilvl="0" w:tplc="51605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04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80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0C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2D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42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6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A7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8D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D0B02"/>
    <w:multiLevelType w:val="hybridMultilevel"/>
    <w:tmpl w:val="F9C6C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D3651"/>
    <w:multiLevelType w:val="hybridMultilevel"/>
    <w:tmpl w:val="20F013E4"/>
    <w:lvl w:ilvl="0" w:tplc="705A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64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E5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8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29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8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28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AE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C524E"/>
    <w:rsid w:val="00062FB9"/>
    <w:rsid w:val="00091ACE"/>
    <w:rsid w:val="000C3E91"/>
    <w:rsid w:val="00134649"/>
    <w:rsid w:val="0015133B"/>
    <w:rsid w:val="00196716"/>
    <w:rsid w:val="002177DB"/>
    <w:rsid w:val="00280281"/>
    <w:rsid w:val="00287E18"/>
    <w:rsid w:val="002C524E"/>
    <w:rsid w:val="00317337"/>
    <w:rsid w:val="00333B27"/>
    <w:rsid w:val="00343BF6"/>
    <w:rsid w:val="0035324E"/>
    <w:rsid w:val="0035674A"/>
    <w:rsid w:val="003A2441"/>
    <w:rsid w:val="003B5200"/>
    <w:rsid w:val="003E1EA8"/>
    <w:rsid w:val="0040090E"/>
    <w:rsid w:val="00414B31"/>
    <w:rsid w:val="004B7222"/>
    <w:rsid w:val="004D45DC"/>
    <w:rsid w:val="00601A68"/>
    <w:rsid w:val="006564EC"/>
    <w:rsid w:val="006A56FE"/>
    <w:rsid w:val="007B6A9D"/>
    <w:rsid w:val="007F059E"/>
    <w:rsid w:val="0080582D"/>
    <w:rsid w:val="009F366F"/>
    <w:rsid w:val="00A06A92"/>
    <w:rsid w:val="00A719CE"/>
    <w:rsid w:val="00A90FFC"/>
    <w:rsid w:val="00AE20DE"/>
    <w:rsid w:val="00B42FF2"/>
    <w:rsid w:val="00B66C4B"/>
    <w:rsid w:val="00C82A23"/>
    <w:rsid w:val="00CF2ECE"/>
    <w:rsid w:val="00CF3615"/>
    <w:rsid w:val="00DB1B33"/>
    <w:rsid w:val="00DB72D7"/>
    <w:rsid w:val="00DE4D92"/>
    <w:rsid w:val="00E1585E"/>
    <w:rsid w:val="00EC5EBA"/>
    <w:rsid w:val="00F130D8"/>
    <w:rsid w:val="00F30ED4"/>
    <w:rsid w:val="00F637F6"/>
    <w:rsid w:val="00F810E1"/>
    <w:rsid w:val="00FC7814"/>
    <w:rsid w:val="00FD79F5"/>
    <w:rsid w:val="00FF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37F6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9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FFC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F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05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11</cp:revision>
  <dcterms:created xsi:type="dcterms:W3CDTF">2018-02-19T03:23:00Z</dcterms:created>
  <dcterms:modified xsi:type="dcterms:W3CDTF">2018-02-23T00:36:00Z</dcterms:modified>
</cp:coreProperties>
</file>