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41" w:tblpY="1"/>
        <w:tblOverlap w:val="never"/>
        <w:tblW w:w="10420" w:type="dxa"/>
        <w:tblLook w:val="04A0" w:firstRow="1" w:lastRow="0" w:firstColumn="1" w:lastColumn="0" w:noHBand="0" w:noVBand="1"/>
      </w:tblPr>
      <w:tblGrid>
        <w:gridCol w:w="1925"/>
        <w:gridCol w:w="693"/>
        <w:gridCol w:w="609"/>
        <w:gridCol w:w="2410"/>
        <w:gridCol w:w="2730"/>
        <w:gridCol w:w="2053"/>
      </w:tblGrid>
      <w:tr w:rsidR="00B30C40" w:rsidRPr="009F1AC3" w:rsidTr="004B1845">
        <w:trPr>
          <w:trHeight w:val="699"/>
        </w:trPr>
        <w:tc>
          <w:tcPr>
            <w:tcW w:w="5637" w:type="dxa"/>
            <w:gridSpan w:val="4"/>
          </w:tcPr>
          <w:p w:rsidR="00B30C40" w:rsidRPr="009F1AC3" w:rsidRDefault="00B30C40" w:rsidP="00771B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 жоспардың  тарауы :</w:t>
            </w:r>
          </w:p>
          <w:p w:rsidR="00B30C40" w:rsidRPr="009F1AC3" w:rsidRDefault="004B1845" w:rsidP="00771B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6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7.3В – бөлім. </w:t>
            </w:r>
            <w:r w:rsidR="00B30C40"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Шешімдерді программалау</w:t>
            </w:r>
          </w:p>
        </w:tc>
        <w:tc>
          <w:tcPr>
            <w:tcW w:w="4783" w:type="dxa"/>
            <w:gridSpan w:val="2"/>
          </w:tcPr>
          <w:p w:rsidR="00B30C40" w:rsidRPr="009F1AC3" w:rsidRDefault="00065B05" w:rsidP="009F1AC3">
            <w:pPr>
              <w:ind w:left="9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№31</w:t>
            </w:r>
            <w:bookmarkStart w:id="0" w:name="_GoBack"/>
            <w:bookmarkEnd w:id="0"/>
            <w:r w:rsidR="00771B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ЖОББМ</w:t>
            </w:r>
          </w:p>
        </w:tc>
      </w:tr>
      <w:tr w:rsidR="00B30C40" w:rsidRPr="00065B05" w:rsidTr="004B1845">
        <w:trPr>
          <w:trHeight w:val="398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065B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065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Қасенова Әдемі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B30C40" w:rsidRPr="009F1AC3" w:rsidTr="004B1845">
        <w:trPr>
          <w:trHeight w:val="287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 7</w:t>
            </w:r>
          </w:p>
        </w:tc>
        <w:tc>
          <w:tcPr>
            <w:tcW w:w="3019" w:type="dxa"/>
            <w:gridSpan w:val="2"/>
          </w:tcPr>
          <w:p w:rsidR="00B30C40" w:rsidRPr="009F1AC3" w:rsidRDefault="00B30C40" w:rsidP="009F1AC3">
            <w:pPr>
              <w:ind w:left="5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783" w:type="dxa"/>
            <w:gridSpan w:val="2"/>
          </w:tcPr>
          <w:p w:rsidR="00B30C40" w:rsidRPr="009F1AC3" w:rsidRDefault="00B30C40" w:rsidP="00751A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B30C40" w:rsidRPr="009F1AC3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Тармақталу  алгоритмдерді программалау</w:t>
            </w:r>
          </w:p>
        </w:tc>
      </w:tr>
      <w:tr w:rsidR="00B30C40" w:rsidRPr="00065B05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771B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7802" w:type="dxa"/>
            <w:gridSpan w:val="4"/>
          </w:tcPr>
          <w:p w:rsidR="00814B49" w:rsidRPr="009F1AC3" w:rsidRDefault="00814B49" w:rsidP="009F1AC3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7.3.2.1- алгоритмді программалау тілінде жазу</w:t>
            </w:r>
          </w:p>
          <w:p w:rsidR="00B30C40" w:rsidRPr="009F1AC3" w:rsidRDefault="00814B49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7.3.3.2- сызықтық және тармақталу алгоритмдерін программаны өңдеудің кіріктірілген ортасыңда (С/С++, Python, Delphi, Lazarus) жазу.</w:t>
            </w:r>
          </w:p>
        </w:tc>
      </w:tr>
      <w:tr w:rsidR="004B1845" w:rsidRPr="00065B05" w:rsidTr="004B1845">
        <w:trPr>
          <w:trHeight w:val="145"/>
        </w:trPr>
        <w:tc>
          <w:tcPr>
            <w:tcW w:w="2618" w:type="dxa"/>
            <w:gridSpan w:val="2"/>
          </w:tcPr>
          <w:p w:rsidR="004B1845" w:rsidRPr="009F1AC3" w:rsidRDefault="004B1845" w:rsidP="00771B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802" w:type="dxa"/>
            <w:gridSpan w:val="4"/>
          </w:tcPr>
          <w:p w:rsidR="004B1845" w:rsidRPr="009F1AC3" w:rsidRDefault="004B1845" w:rsidP="009F1AC3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Тармақталу алгоритмін біледі, еркін түрде алгоритм құра алады.</w:t>
            </w:r>
          </w:p>
        </w:tc>
      </w:tr>
      <w:tr w:rsidR="00B30C40" w:rsidRPr="00065B05" w:rsidTr="004B1845">
        <w:trPr>
          <w:trHeight w:val="145"/>
        </w:trPr>
        <w:tc>
          <w:tcPr>
            <w:tcW w:w="2618" w:type="dxa"/>
            <w:gridSpan w:val="2"/>
          </w:tcPr>
          <w:p w:rsidR="00B30C40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Pr="009F1AC3" w:rsidRDefault="004B1845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Жетістік критерийлері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оқушы: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визуалды ортада шартты тексеру және тармақталу алгоритмдерін  бағдарламалау тәсілдерін біледі</w:t>
            </w: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Көпшілік оқушылар:</w:t>
            </w:r>
            <w:r w:rsidR="00751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тексеру алгоритмдерін модульдік және визуалды бағдарламалау тілдерінде бағдарламалауды орындай алады</w:t>
            </w: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751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изуалды ортада жасалған жобаға өзгерістер енгізе алады</w:t>
            </w:r>
          </w:p>
        </w:tc>
      </w:tr>
      <w:tr w:rsidR="00B30C40" w:rsidRPr="00065B05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9F1A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Тaқырып</w:t>
            </w:r>
            <w:r w:rsidR="004B18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9F1A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бойыншa постер жaзып, қорғай алады</w:t>
            </w:r>
          </w:p>
          <w:p w:rsidR="00B30C40" w:rsidRPr="009F1AC3" w:rsidRDefault="00B30C40" w:rsidP="009F1A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тексеру және тармақталу алгоритмдерін бағдарламалау тәсілдерін біледі</w:t>
            </w:r>
          </w:p>
          <w:p w:rsidR="00B30C40" w:rsidRPr="009F1AC3" w:rsidRDefault="00B30C40" w:rsidP="009F1A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Паскаль және Lazarus бағдарламасында шартты тексеру және тармақталу алгоритмдерін бағдарламалауды орындай алады</w:t>
            </w:r>
          </w:p>
        </w:tc>
      </w:tr>
      <w:tr w:rsidR="00B30C40" w:rsidRPr="00065B05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If, then, else, procedure, form, button</w:t>
            </w:r>
          </w:p>
        </w:tc>
      </w:tr>
      <w:tr w:rsidR="00B30C40" w:rsidRPr="00065B05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802" w:type="dxa"/>
            <w:gridSpan w:val="4"/>
          </w:tcPr>
          <w:p w:rsidR="004B1845" w:rsidRPr="004B1845" w:rsidRDefault="004B1845" w:rsidP="009F1A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84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Ақиқат құндылығына тән қасиеттер:</w:t>
            </w:r>
          </w:p>
          <w:p w:rsidR="004B1845" w:rsidRPr="009F1AC3" w:rsidRDefault="004B1845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Ізденімпаздық, зеректік, қарапайымдылық, ақжарқындылық, адалдық, шыншылдық, отансүйгіштік т.б.</w:t>
            </w:r>
          </w:p>
        </w:tc>
      </w:tr>
      <w:tr w:rsidR="00B30C40" w:rsidRPr="009F1AC3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тілі(операторлармен жұмыс), математика(сандармен жұмыс)</w:t>
            </w:r>
          </w:p>
        </w:tc>
      </w:tr>
      <w:tr w:rsidR="00B30C40" w:rsidRPr="009F1AC3" w:rsidTr="004B1845">
        <w:trPr>
          <w:trHeight w:val="145"/>
        </w:trPr>
        <w:tc>
          <w:tcPr>
            <w:tcW w:w="2618" w:type="dxa"/>
            <w:gridSpan w:val="2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802" w:type="dxa"/>
            <w:gridSpan w:val="4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Программалау тілінде алгоритмді жазу</w:t>
            </w:r>
          </w:p>
        </w:tc>
      </w:tr>
      <w:tr w:rsidR="00B30C40" w:rsidRPr="009F1AC3" w:rsidTr="004B1845">
        <w:trPr>
          <w:trHeight w:val="145"/>
        </w:trPr>
        <w:tc>
          <w:tcPr>
            <w:tcW w:w="10420" w:type="dxa"/>
            <w:gridSpan w:val="6"/>
          </w:tcPr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30C40" w:rsidRPr="009F1AC3" w:rsidTr="004B1845">
        <w:trPr>
          <w:trHeight w:val="145"/>
        </w:trPr>
        <w:tc>
          <w:tcPr>
            <w:tcW w:w="1925" w:type="dxa"/>
          </w:tcPr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442" w:type="dxa"/>
            <w:gridSpan w:val="4"/>
          </w:tcPr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053" w:type="dxa"/>
          </w:tcPr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30C40" w:rsidRPr="009F1AC3" w:rsidTr="004B1845">
        <w:trPr>
          <w:trHeight w:val="145"/>
        </w:trPr>
        <w:tc>
          <w:tcPr>
            <w:tcW w:w="1925" w:type="dxa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B1845" w:rsidRDefault="004B1845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тілек бір гүл</w:t>
            </w:r>
          </w:p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Фигуралар</w:t>
            </w:r>
          </w:p>
          <w:p w:rsidR="009F1AC3" w:rsidRDefault="009F1AC3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0C40" w:rsidRPr="009F1AC3" w:rsidRDefault="00B30C40" w:rsidP="009F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Бомба</w:t>
            </w:r>
          </w:p>
          <w:p w:rsidR="00B30C40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C3" w:rsidRP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42" w:type="dxa"/>
            <w:gridSpan w:val="4"/>
          </w:tcPr>
          <w:p w:rsidR="00B30C40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0C40"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тілек бір гүл» Оқушылар гүл шоғын ұсына отырып бүгінгі күнге сәттілік тілейді.</w:t>
            </w:r>
          </w:p>
          <w:p w:rsidR="009F1AC3" w:rsidRP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CB0A2C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Сәлеметсіздер ме, оқушылар?  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Бүгін сабақта кім кезекші? 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Бүгін сабақта кім жоқ? (журнал бойынша түгендеймін)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Оқушыларға 2 түрлі ою таратамын: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Сыныпты  2 топқа бөлемін: І топ  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 СЫНЫҚ МҮЙІЗ"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тобы, ІІ топ 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"ҚЫРЫҚ МҮЙІЗ"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  <w:p w:rsidR="00CB0A2C" w:rsidRDefault="00CB0A2C" w:rsidP="00CB0A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Топқа біріктіру: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Оқушылар геометриялық фигуралар арқылы топтарға бірігеді.</w:t>
            </w:r>
          </w:p>
          <w:p w:rsidR="00B30C40" w:rsidRP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B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"Қаламсап әдісі"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бойынша топтардың  ішінен  топ бағалаушыларын  сайлайм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(бағалау бетшесін таратамын)</w:t>
            </w:r>
          </w:p>
        </w:tc>
        <w:tc>
          <w:tcPr>
            <w:tcW w:w="2053" w:type="dxa"/>
          </w:tcPr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А4 парағы</w:t>
            </w: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тілек бір гүл </w:t>
            </w: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6E5E8" wp14:editId="76AEF45B">
                  <wp:extent cx="502542" cy="314325"/>
                  <wp:effectExtent l="0" t="0" r="0" b="0"/>
                  <wp:docPr id="134" name="Рисунок 2" descr="Картинки по запросу гүл шоғ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гүл шоғ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62" cy="31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C40" w:rsidRPr="009F1AC3" w:rsidRDefault="00B30C40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AC3" w:rsidRDefault="00CB0A2C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149A9" wp14:editId="4DD3A2F3">
                  <wp:extent cx="523875" cy="350169"/>
                  <wp:effectExtent l="0" t="0" r="0" b="0"/>
                  <wp:docPr id="135" name="Рисунок 3" descr="Картинки по запросу фигурал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фигурал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27" cy="35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C40" w:rsidRPr="009F1AC3" w:rsidRDefault="009F1AC3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Қаламсап әдісі</w:t>
            </w:r>
          </w:p>
        </w:tc>
      </w:tr>
      <w:tr w:rsidR="00FA64A4" w:rsidRPr="009F1AC3" w:rsidTr="004B1845">
        <w:trPr>
          <w:trHeight w:val="8076"/>
        </w:trPr>
        <w:tc>
          <w:tcPr>
            <w:tcW w:w="1925" w:type="dxa"/>
          </w:tcPr>
          <w:p w:rsidR="004B1845" w:rsidRDefault="004B1845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4B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64A4" w:rsidRPr="009F1AC3" w:rsidRDefault="009F1AC3" w:rsidP="004B1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6442" w:type="dxa"/>
            <w:gridSpan w:val="4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тексеру.</w:t>
            </w:r>
          </w:p>
          <w:p w:rsidR="00CB0A2C" w:rsidRPr="009F1AC3" w:rsidRDefault="00FA64A4" w:rsidP="00CB0A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CB0A2C" w:rsidRPr="00CB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«Бомба» әдісі.</w:t>
            </w:r>
            <w:r w:rsidR="00CB0A2C"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Шарлардың ішіне өткен тақырып бойынша сұрақтар жазып шарды үрлеп әр топқа қойып қойылады. Топбасшысы шарды жарады. Ішіндегі сұрақтарға топтасып жауап береді.</w:t>
            </w:r>
          </w:p>
          <w:p w:rsidR="00FA64A4" w:rsidRPr="009F1AC3" w:rsidRDefault="00CB0A2C" w:rsidP="00CB0A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A64A4"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 дегеніміз не? (Алгоритм дегеніміз - берілген есептің шығару жолын реттелген амалдар тізбегі түріне  келтіру)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 2) Экранға хабарларды және бағдарламаның нәтижелерін шығару үшін қандай операторлар қолданылады? (Write және Writeln жарлықтарын қолданады)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3)  Алгоритмнің қасиеттерін атаңыз? (Алгоритмнің 4 қасиеті бар.Олар: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 алгоритмнің айқын, дәл өрнектелу қасиеті;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  алгоритмнің үзіктілік қасиеті;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алгоритмнің нәтижелік қасиеті;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 алгоритмнің жалпылылық немесе ортақтық қасиеті)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4) Алгоритмді  компьютер түсінетіндей тілде жазуды не деп атаймыз? (Программалау тілі)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5) Екі бүтін санды қосып, қосындысын экранда шығару. Екі топтың  оқушылары алгоритмдік  тілін, блок схемасын шапшаң дәптерге жазып, компьютерге бағдарламалау тілінде орындап жауабын көрсету керек. </w:t>
            </w:r>
          </w:p>
          <w:p w:rsidR="0008363A" w:rsidRPr="009F1AC3" w:rsidRDefault="00FA64A4" w:rsidP="0008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Сызықты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тізбекті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не? (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Сызықты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тізбектеле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командалардан</w:t>
            </w:r>
            <w:proofErr w:type="spellEnd"/>
            <w:proofErr w:type="gram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, ал блок-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сызық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тізбекті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блоктардан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тұрады.Әрекеттердің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тізбектей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-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сызықтық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аталады</w:t>
            </w:r>
            <w:proofErr w:type="spellEnd"/>
            <w:r w:rsidR="0008363A" w:rsidRPr="009F1A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64A4" w:rsidRPr="0008363A" w:rsidRDefault="00FA64A4" w:rsidP="00083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  Топ</w:t>
            </w:r>
            <w:r w:rsidR="0008363A"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бір-бірінің жауабын тексереді.</w:t>
            </w:r>
          </w:p>
        </w:tc>
        <w:tc>
          <w:tcPr>
            <w:tcW w:w="2053" w:type="dxa"/>
          </w:tcPr>
          <w:p w:rsidR="0008363A" w:rsidRPr="009F1AC3" w:rsidRDefault="00CB0A2C" w:rsidP="00083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F13DA" wp14:editId="0249684B">
                  <wp:extent cx="425753" cy="371475"/>
                  <wp:effectExtent l="0" t="0" r="0" b="0"/>
                  <wp:docPr id="136" name="Рисунок 4" descr="Картинки по запросу бом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бом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9960" cy="37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64A4"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тақта, </w:t>
            </w:r>
            <w:r w:rsidR="0008363A"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парағы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А4 парағы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«Басбармақ»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бағалау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32AD68" wp14:editId="1433566A">
                  <wp:extent cx="1031895" cy="971550"/>
                  <wp:effectExtent l="0" t="0" r="0" b="0"/>
                  <wp:docPr id="139" name="Рисунок 6" descr="Картинки по запросу бағалауға арналған смайлик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бағалауға арналған смайлик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67" cy="98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4A4" w:rsidRPr="009F1AC3" w:rsidTr="004B1845">
        <w:trPr>
          <w:trHeight w:val="145"/>
        </w:trPr>
        <w:tc>
          <w:tcPr>
            <w:tcW w:w="1925" w:type="dxa"/>
          </w:tcPr>
          <w:p w:rsidR="004B1845" w:rsidRDefault="004B1845" w:rsidP="004B1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4B1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4B1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4B1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64A4" w:rsidRPr="009F1AC3" w:rsidRDefault="00FA64A4" w:rsidP="004B1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  <w:r w:rsidR="004B18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FA64A4" w:rsidRDefault="00FA64A4" w:rsidP="004B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4B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Default="004B1845" w:rsidP="004B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1845" w:rsidRPr="009F1AC3" w:rsidRDefault="004B1845" w:rsidP="004B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64A4" w:rsidRPr="009F1AC3" w:rsidRDefault="00FA64A4" w:rsidP="004B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442" w:type="dxa"/>
            <w:gridSpan w:val="4"/>
          </w:tcPr>
          <w:p w:rsidR="00BF3DCD" w:rsidRDefault="0008363A" w:rsidP="00083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  түсіну:             </w:t>
            </w:r>
          </w:p>
          <w:p w:rsidR="0008363A" w:rsidRPr="009F1AC3" w:rsidRDefault="0008363A" w:rsidP="00083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3D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 қозғау  стратегиясы 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(Оқушыларға жаңа тақырыпты  2-топқа бөліп беріп, постер арқылы қорғату)</w:t>
            </w:r>
          </w:p>
          <w:p w:rsidR="0008363A" w:rsidRPr="009F1AC3" w:rsidRDefault="0008363A" w:rsidP="0008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Интербелсенді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тақтадан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мен 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сұхбатын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көрсетемін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Сары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жазуға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аударайық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. Компьютер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өзінен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7жас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қайдан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біліп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операторлар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қолданылады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63A" w:rsidRDefault="00BF3DCD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6CCA5" wp14:editId="1E6588E5">
                  <wp:extent cx="3257550" cy="1028700"/>
                  <wp:effectExtent l="0" t="0" r="0" b="0"/>
                  <wp:docPr id="21" name="Рисунок 2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96" b="19581"/>
                          <a:stretch/>
                        </pic:blipFill>
                        <pic:spPr bwMode="auto">
                          <a:xfrm>
                            <a:off x="0" y="0"/>
                            <a:ext cx="32575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363A" w:rsidRDefault="0008363A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363A" w:rsidRDefault="00BF3DCD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418073" wp14:editId="43E98BA7">
                  <wp:extent cx="3257550" cy="1266825"/>
                  <wp:effectExtent l="0" t="0" r="0" b="9525"/>
                  <wp:docPr id="22" name="Рисунок 2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79"/>
                          <a:stretch/>
                        </pic:blipFill>
                        <pic:spPr bwMode="auto">
                          <a:xfrm>
                            <a:off x="0" y="0"/>
                            <a:ext cx="32575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І-топ</w:t>
            </w:r>
            <w:r w:rsidRPr="00BF3D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 </w:t>
            </w:r>
            <w:r w:rsidRPr="00D114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Тармақталған алгоритмдердің программасын құру үшін шартты операторларды пайдаланамыз. 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уақытқа дейін біз сызықтық алгоритмде</w:t>
            </w:r>
            <w:r w:rsidR="00BF3DCD"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рге бағдарлама құрып келдік. </w:t>
            </w:r>
            <w:r w:rsidR="00BF3DCD"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Тармақталған алгоритмдер – алгоритмде арифметикалық теңсіздік пен теңдік түрінде берілген логикалық шарт тексеріледі. </w:t>
            </w:r>
            <w:r w:rsidRP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шарт тексеріледі, егер орындалса, онда 1 – жолмен, ал егер орындалмаса, онда 2-ші жолмен жүзеге асады да, соңында екі тармақ бірігеді. Мұндай алгоритмдерді шарт тексеру, яғни тармақталу алгоритмдері деп атаймыз. Блок схемасында шарт тексеру блогы – ромб қолданылады.</w:t>
            </w:r>
            <w:r w:rsidRP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Тармақталған алгоритмдерді бағдарланған кезде мынадай қызметші сөздер қолданылады: if(иф) - егер , then(зен) – онда , else(элс) - әйтпесе. 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Турбо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Паскальда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бар IF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CASE.</w:t>
            </w:r>
          </w:p>
          <w:p w:rsidR="00FA64A4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оператордың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жазылу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{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1 оператор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әйтпесе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2 оператор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.}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IF &lt;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&gt;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THEN &lt;1 оператор&gt;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ELSE &lt;2 оператор&gt;;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DCD">
              <w:rPr>
                <w:rFonts w:ascii="Times New Roman" w:hAnsi="Times New Roman" w:cs="Times New Roman"/>
                <w:b/>
                <w:sz w:val="24"/>
                <w:szCs w:val="24"/>
              </w:rPr>
              <w:t>ІІ топ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шарттың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ақиқат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, THEN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сөзінен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оператор, ал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мән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, ELSE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сөзінен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оператордың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жазылу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IF &lt;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&gt;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THEN &lt;1 оператор&gt; ;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IF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шартты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операторы: IF(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) операторы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программадағы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іс-әрекеттердің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орындалу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реттілігін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өзгертетін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мүмкіндіктің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кең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тараған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тәсілі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синтаксистік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диаграммасы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A51" w:rsidRDefault="00751A51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1A51" w:rsidRDefault="00751A51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9F5145" wp14:editId="07FDA879">
                  <wp:extent cx="3743325" cy="914400"/>
                  <wp:effectExtent l="0" t="0" r="9525" b="0"/>
                  <wp:docPr id="2" name="Рисунок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A4" w:rsidRPr="00771B3C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 сөзінен соң  жазылатын өрнек түрінде  берілген шарт алдын ала есептеледі, оның нәтижесі логикалық (boolean- бульдік)  типте болады. 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ол шарттың мәні  TRUE  ақиқат болса, онда THEN (онда)   ELSE (әйтпесе)  сөзінен кейінгі  2-оператор атқарылмайды. Екінші жағдайда шарт мәні FALSE(жалған) болса, онда  ELSE сөзінен кейінгі   2- 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оператор орындалып, 1-оператор орындалмайды. IF  операторы бірінің ішіне бірі кіріп, қабаттасып  та орындала береді.</w:t>
            </w:r>
          </w:p>
          <w:p w:rsidR="00FA64A4" w:rsidRPr="00771B3C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 өрнегін жазу үшін мынадай салыстыру белгілерін пайдаланамыз: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4ECB8" wp14:editId="6E6A229C">
                  <wp:extent cx="2028825" cy="1285875"/>
                  <wp:effectExtent l="0" t="0" r="9525" b="9525"/>
                  <wp:docPr id="9" name="Рисунок 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621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AEB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3180"/>
            </w:tblGrid>
            <w:tr w:rsidR="00FA64A4" w:rsidRPr="009F1AC3" w:rsidTr="00A90AF9">
              <w:trPr>
                <w:tblCellSpacing w:w="0" w:type="dxa"/>
                <w:jc w:val="center"/>
              </w:trPr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EB"/>
                  <w:hideMark/>
                </w:tcPr>
                <w:p w:rsidR="00FA64A4" w:rsidRPr="009F1AC3" w:rsidRDefault="00FA64A4" w:rsidP="00065B05">
                  <w:pPr>
                    <w:framePr w:hSpace="180" w:wrap="around" w:vAnchor="text" w:hAnchor="text" w:x="41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Алгоритмдік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тілде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жазылуы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EB"/>
                  <w:hideMark/>
                </w:tcPr>
                <w:p w:rsidR="00FA64A4" w:rsidRPr="009F1AC3" w:rsidRDefault="00FA64A4" w:rsidP="00065B05">
                  <w:pPr>
                    <w:framePr w:hSpace="180" w:wrap="around" w:vAnchor="text" w:hAnchor="text" w:x="41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Pascal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тілінде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жазылуы</w:t>
                  </w:r>
                  <w:proofErr w:type="spellEnd"/>
                </w:p>
              </w:tc>
            </w:tr>
            <w:tr w:rsidR="00FA64A4" w:rsidRPr="009F1AC3" w:rsidTr="00A90AF9">
              <w:trPr>
                <w:tblCellSpacing w:w="0" w:type="dxa"/>
                <w:jc w:val="center"/>
              </w:trPr>
              <w:tc>
                <w:tcPr>
                  <w:tcW w:w="3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EB"/>
                  <w:hideMark/>
                </w:tcPr>
                <w:p w:rsidR="00FA64A4" w:rsidRPr="009F1AC3" w:rsidRDefault="00FA64A4" w:rsidP="00065B05">
                  <w:pPr>
                    <w:framePr w:hSpace="180" w:wrap="around" w:vAnchor="text" w:hAnchor="text" w:x="41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немесе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емес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EB"/>
                  <w:hideMark/>
                </w:tcPr>
                <w:p w:rsidR="00FA64A4" w:rsidRPr="009F1AC3" w:rsidRDefault="00FA64A4" w:rsidP="00065B05">
                  <w:pPr>
                    <w:framePr w:hSpace="180" w:wrap="around" w:vAnchor="text" w:hAnchor="text" w:x="41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</w:t>
                  </w:r>
                  <w:proofErr w:type="spellEnd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F1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</w:t>
                  </w:r>
                  <w:proofErr w:type="spellEnd"/>
                </w:p>
              </w:tc>
            </w:tr>
          </w:tbl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87939" wp14:editId="72EF2D43">
                  <wp:extent cx="3810000" cy="1657350"/>
                  <wp:effectExtent l="0" t="0" r="0" b="0"/>
                  <wp:docPr id="25" name="Рисунок 25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09" cy="165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A4" w:rsidRPr="00751A51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84DF6" wp14:editId="3FC3C27D">
                  <wp:extent cx="3619500" cy="2000250"/>
                  <wp:effectExtent l="0" t="0" r="0" b="0"/>
                  <wp:docPr id="26" name="Рисунок 26" descr="15">
                    <a:hlinkClick xmlns:a="http://schemas.openxmlformats.org/drawingml/2006/main" r:id="rId15" tgtFrame="&quot;_blank&quot;" tooltip="&quot;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5">
                            <a:hlinkClick r:id="rId15" tgtFrame="&quot;_blank&quot;" tooltip="&quot;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07" cy="200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A4" w:rsidRPr="00751A51" w:rsidRDefault="00751A51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1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Компьютермен жұмыс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FA64A4"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"Алтын сақа"ойыны Ойын шарты"Алтын сақамен" шеңберде тұрған асыққа дәл тигізіп, сол тигізген асықтың санына сәйкес тапсырманы компьютерде  орындайды. </w:t>
            </w:r>
          </w:p>
          <w:p w:rsidR="00FA64A4" w:rsidRPr="00751A51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09135F" wp14:editId="7B38F4CE">
                  <wp:extent cx="3781425" cy="2238375"/>
                  <wp:effectExtent l="0" t="0" r="9525" b="9525"/>
                  <wp:docPr id="1" name="Рисунок 1" descr="12">
                    <a:hlinkClick xmlns:a="http://schemas.openxmlformats.org/drawingml/2006/main" r:id="rId17" tgtFrame="&quot;_blank&quot;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">
                            <a:hlinkClick r:id="rId17" tgtFrame="&quot;_blank&quot;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15"/>
                          <a:stretch/>
                        </pic:blipFill>
                        <pic:spPr bwMode="auto">
                          <a:xfrm>
                            <a:off x="0" y="0"/>
                            <a:ext cx="37814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64A4" w:rsidRPr="00751A51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</w:t>
            </w:r>
            <w:r w:rsid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                        </w:t>
            </w:r>
            <w:r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            </w:t>
            </w:r>
          </w:p>
          <w:p w:rsidR="00BF3DCD" w:rsidRPr="00751A51" w:rsidRDefault="00BF3DCD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4861C" wp14:editId="5569C300">
                  <wp:extent cx="3829050" cy="1638300"/>
                  <wp:effectExtent l="0" t="0" r="0" b="0"/>
                  <wp:docPr id="3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A4" w:rsidRPr="00751A51" w:rsidRDefault="00FA64A4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" Мақал -сөздің  мәйегі"</w:t>
            </w:r>
            <w:r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"Арқан тарту" ойыны .Ойын шарты: Әр топтан бір-бірден екі оқушы шығып арқанды ұстап тұрады. Арқанға ілінген тапсырмаларды орындау барысында  топ оқушылары берілген сөйлемге сай, ұқсас мақал-мәтел табуы керек1. </w:t>
            </w:r>
            <w:r w:rsid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Жігітті компьютеріне қарап, бағала.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(Жігітті досына қарап, бағала)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 Байт биттен құралады.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(Теңге тиыннан құралады)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Вирустан қорыққан, Интернетке шықпас.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(Шегірткеден қорыққан, егін екпес)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4. Компьютердің жұмысы, иесіне мәлім.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(Атының сыры иесіне мәлім)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5. Веб - дизайншының өз еркі, сайтты қалай жасаса.</w:t>
            </w:r>
            <w:r w:rsidRPr="00771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(Қазаншының өз еркі, қайдан құлақ шығарса)</w:t>
            </w:r>
            <w:r w:rsidRP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6. Білмесең, «анықтамадан»  сұра.</w:t>
            </w:r>
            <w:r w:rsidRP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(Білмесең білгеннен сұра)</w:t>
            </w:r>
            <w:r w:rsidRPr="004B1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7.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ядролы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ядролы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Антивирусы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күштіні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- Вирус ала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алмайды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Досы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көпті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жау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алмайды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Күлсең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ескірген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компьютерлерге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күл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Күлсең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кәріге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күл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Компьютерде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колонка,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дауысы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жарады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AC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>Айдағаны</w:t>
            </w:r>
            <w:proofErr w:type="spellEnd"/>
            <w:r w:rsidRPr="009F1AC3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751A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751A51">
              <w:rPr>
                <w:rFonts w:ascii="Times New Roman" w:hAnsi="Times New Roman" w:cs="Times New Roman"/>
                <w:sz w:val="24"/>
                <w:szCs w:val="24"/>
              </w:rPr>
              <w:t>ешкі</w:t>
            </w:r>
            <w:proofErr w:type="spellEnd"/>
            <w:r w:rsidR="00751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1A51">
              <w:rPr>
                <w:rFonts w:ascii="Times New Roman" w:hAnsi="Times New Roman" w:cs="Times New Roman"/>
                <w:sz w:val="24"/>
                <w:szCs w:val="24"/>
              </w:rPr>
              <w:t>ысқырығы</w:t>
            </w:r>
            <w:proofErr w:type="spellEnd"/>
            <w:r w:rsidR="0075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A5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="0075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A51">
              <w:rPr>
                <w:rFonts w:ascii="Times New Roman" w:hAnsi="Times New Roman" w:cs="Times New Roman"/>
                <w:sz w:val="24"/>
                <w:szCs w:val="24"/>
              </w:rPr>
              <w:t>жарады</w:t>
            </w:r>
            <w:proofErr w:type="spellEnd"/>
            <w:r w:rsidR="00751A51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2053" w:type="dxa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парағы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</w:tc>
      </w:tr>
      <w:tr w:rsidR="00FA64A4" w:rsidRPr="00065B05" w:rsidTr="004B1845">
        <w:trPr>
          <w:trHeight w:val="145"/>
        </w:trPr>
        <w:tc>
          <w:tcPr>
            <w:tcW w:w="3227" w:type="dxa"/>
            <w:gridSpan w:val="3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Саралау- Сіз қандай тәсілмен көбірек қолдау көрсетпексіз? Сіз 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басқаларға қарағанда қабілетті оқушыларға қандай тапсырмалар бересіз?</w:t>
            </w:r>
          </w:p>
        </w:tc>
        <w:tc>
          <w:tcPr>
            <w:tcW w:w="5140" w:type="dxa"/>
            <w:gridSpan w:val="2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Бағалау- Сіз оқушылардың материалды игеру деңгейін қалай текеруді жоспарлап отырсыз?</w:t>
            </w:r>
          </w:p>
        </w:tc>
        <w:tc>
          <w:tcPr>
            <w:tcW w:w="2053" w:type="dxa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 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сақтау</w:t>
            </w:r>
          </w:p>
        </w:tc>
      </w:tr>
      <w:tr w:rsidR="00FA64A4" w:rsidRPr="00065B05" w:rsidTr="004B1845">
        <w:trPr>
          <w:trHeight w:val="145"/>
        </w:trPr>
        <w:tc>
          <w:tcPr>
            <w:tcW w:w="1925" w:type="dxa"/>
          </w:tcPr>
          <w:p w:rsidR="00FA64A4" w:rsidRPr="009F1AC3" w:rsidRDefault="00FA64A4" w:rsidP="00751A51">
            <w:pPr>
              <w:pStyle w:val="a6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1AC3">
              <w:rPr>
                <w:color w:val="000000"/>
                <w:lang w:val="kk-KZ"/>
              </w:rPr>
              <w:lastRenderedPageBreak/>
              <w:t>Әрбір оқушының жеке қажеттіліктеріне сәйкес тапсырма мен әдіс-тәсілдерді іріктеп қолданамын.</w:t>
            </w:r>
          </w:p>
        </w:tc>
        <w:tc>
          <w:tcPr>
            <w:tcW w:w="6442" w:type="dxa"/>
            <w:gridSpan w:val="4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қою арқылы және топтық жұмыс, жеке жұмыс нәтижесін қалыптастырушы бағалау арқылы</w:t>
            </w:r>
            <w:r w:rsidR="0075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1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«Басбармақ»</w:t>
            </w: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әдісімен бағаланды.</w:t>
            </w:r>
          </w:p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FA64A4" w:rsidRPr="009F1AC3" w:rsidRDefault="00FA64A4" w:rsidP="009F1A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Компьютермен жұмыс кезіндегі қауіпсіздік ережелерін еске түсіру,мұғалімнің рұқсатынсыз компьютерге тисуге, тұрып жүруге болмайды.</w:t>
            </w:r>
          </w:p>
        </w:tc>
      </w:tr>
      <w:tr w:rsidR="00FA64A4" w:rsidRPr="00065B05" w:rsidTr="004B1845">
        <w:trPr>
          <w:trHeight w:val="145"/>
        </w:trPr>
        <w:tc>
          <w:tcPr>
            <w:tcW w:w="10420" w:type="dxa"/>
            <w:gridSpan w:val="6"/>
          </w:tcPr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бағалау</w:t>
            </w:r>
          </w:p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51A51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A64A4" w:rsidRPr="009F1AC3" w:rsidRDefault="00751A51" w:rsidP="00751A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жетістіктері\ қиыншылықтары туралы нені анықтадым, келесі сабақтарда не нәрсеге назар аудару қажет?</w:t>
            </w:r>
          </w:p>
        </w:tc>
      </w:tr>
    </w:tbl>
    <w:p w:rsidR="00B30C40" w:rsidRPr="009F1AC3" w:rsidRDefault="00B30C40" w:rsidP="009F1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0C40" w:rsidRPr="004B1845" w:rsidRDefault="00B30C40" w:rsidP="009F1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284" w:rsidRDefault="004B1845" w:rsidP="009F1AC3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1845">
        <w:rPr>
          <w:rFonts w:ascii="Times New Roman" w:hAnsi="Times New Roman" w:cs="Times New Roman"/>
          <w:b/>
          <w:sz w:val="24"/>
          <w:szCs w:val="24"/>
          <w:lang w:val="kk-KZ"/>
        </w:rPr>
        <w:t>Жаңа білім</w:t>
      </w:r>
    </w:p>
    <w:p w:rsidR="004B1845" w:rsidRPr="004B1845" w:rsidRDefault="004B1845" w:rsidP="004B18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1845">
        <w:rPr>
          <w:rFonts w:ascii="Times New Roman" w:hAnsi="Times New Roman" w:cs="Times New Roman"/>
          <w:sz w:val="24"/>
          <w:szCs w:val="24"/>
          <w:lang w:val="kk-KZ"/>
        </w:rPr>
        <w:t>Жалпы түрде шартты  к1 </w:t>
      </w:r>
      <w:r w:rsidRPr="009F1A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8E760" wp14:editId="4CF12EE8">
            <wp:extent cx="142875" cy="133350"/>
            <wp:effectExtent l="0" t="0" r="9525" b="0"/>
            <wp:docPr id="8" name="Рисунок 8" descr="13">
              <a:hlinkClick xmlns:a="http://schemas.openxmlformats.org/drawingml/2006/main" r:id="rId21" tgtFrame="&quot;_blank&quot;" tooltip="&quot;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>
                      <a:hlinkClick r:id="rId21" tgtFrame="&quot;_blank&quot;" tooltip="&quot;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845">
        <w:rPr>
          <w:rFonts w:ascii="Times New Roman" w:hAnsi="Times New Roman" w:cs="Times New Roman"/>
          <w:sz w:val="24"/>
          <w:szCs w:val="24"/>
          <w:lang w:val="kk-KZ"/>
        </w:rPr>
        <w:t> к2 түрінде қарастыруға болады, мұнда </w:t>
      </w:r>
      <w:r w:rsidRPr="009F1A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15CBC" wp14:editId="586F8C0F">
            <wp:extent cx="142875" cy="133350"/>
            <wp:effectExtent l="0" t="0" r="9525" b="0"/>
            <wp:docPr id="7" name="Рисунок 7" descr="13">
              <a:hlinkClick xmlns:a="http://schemas.openxmlformats.org/drawingml/2006/main" r:id="rId21" tgtFrame="&quot;_blank&quot;" tooltip="&quot;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">
                      <a:hlinkClick r:id="rId21" tgtFrame="&quot;_blank&quot;" tooltip="&quot;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845">
        <w:rPr>
          <w:rFonts w:ascii="Times New Roman" w:hAnsi="Times New Roman" w:cs="Times New Roman"/>
          <w:sz w:val="24"/>
          <w:szCs w:val="24"/>
          <w:lang w:val="kk-KZ"/>
        </w:rPr>
        <w:t>-салыстыру белгілерінің бірі, к1,к2 тұрақты айнымалы немесе кез-келген өрнек болуы мүмкін. Бір мезгілде бірнеше шартты немесе , яғни күрделі  құрама шартты жазу үшін логикалық амалдарды пайдалануға болады.</w:t>
      </w:r>
    </w:p>
    <w:p w:rsidR="004B1845" w:rsidRPr="004B1845" w:rsidRDefault="004B1845" w:rsidP="004B184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1845">
        <w:rPr>
          <w:rFonts w:ascii="Times New Roman" w:hAnsi="Times New Roman" w:cs="Times New Roman"/>
          <w:sz w:val="24"/>
          <w:szCs w:val="24"/>
          <w:lang w:val="kk-KZ"/>
        </w:rPr>
        <w:t>Логикалық амалдарда шартты оператор оқу мен түсіну жеңіл болуы үшін оны сатылы түрде былай жазу қалыптасқан:     Шартты оператордыңм жалпы түрдегі тармақталуы</w:t>
      </w:r>
    </w:p>
    <w:p w:rsidR="004B1845" w:rsidRPr="009F1AC3" w:rsidRDefault="004B1845" w:rsidP="004B1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279BB" wp14:editId="7144DFDC">
            <wp:extent cx="3848100" cy="1647825"/>
            <wp:effectExtent l="0" t="0" r="0" b="9525"/>
            <wp:docPr id="6" name="Рисунок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45" w:rsidRPr="009F1AC3" w:rsidRDefault="004B1845" w:rsidP="004B18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операторда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құрама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оператор 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:</w:t>
      </w:r>
    </w:p>
    <w:p w:rsidR="004B1845" w:rsidRPr="009F1AC3" w:rsidRDefault="004B1845" w:rsidP="004B1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C3">
        <w:rPr>
          <w:rFonts w:ascii="Times New Roman" w:hAnsi="Times New Roman" w:cs="Times New Roman"/>
          <w:sz w:val="24"/>
          <w:szCs w:val="24"/>
        </w:rPr>
        <w:t>IF &lt;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өрнек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&gt; </w:t>
      </w:r>
      <w:r w:rsidRPr="009F1AC3">
        <w:rPr>
          <w:rFonts w:ascii="Times New Roman" w:hAnsi="Times New Roman" w:cs="Times New Roman"/>
          <w:sz w:val="24"/>
          <w:szCs w:val="24"/>
        </w:rPr>
        <w:br/>
        <w:t>THEN</w:t>
      </w:r>
      <w:r w:rsidRPr="009F1AC3">
        <w:rPr>
          <w:rFonts w:ascii="Times New Roman" w:hAnsi="Times New Roman" w:cs="Times New Roman"/>
          <w:sz w:val="24"/>
          <w:szCs w:val="24"/>
        </w:rPr>
        <w:br/>
        <w:t>BEGIN </w:t>
      </w:r>
      <w:r w:rsidRPr="009F1AC3">
        <w:rPr>
          <w:rFonts w:ascii="Times New Roman" w:hAnsi="Times New Roman" w:cs="Times New Roman"/>
          <w:sz w:val="24"/>
          <w:szCs w:val="24"/>
        </w:rPr>
        <w:br/>
        <w:t>1-оператор; </w:t>
      </w:r>
      <w:r w:rsidRPr="009F1AC3">
        <w:rPr>
          <w:rFonts w:ascii="Times New Roman" w:hAnsi="Times New Roman" w:cs="Times New Roman"/>
          <w:sz w:val="24"/>
          <w:szCs w:val="24"/>
        </w:rPr>
        <w:br/>
        <w:t>2-лператор;</w:t>
      </w:r>
      <w:r w:rsidRPr="009F1AC3">
        <w:rPr>
          <w:rFonts w:ascii="Times New Roman" w:hAnsi="Times New Roman" w:cs="Times New Roman"/>
          <w:sz w:val="24"/>
          <w:szCs w:val="24"/>
        </w:rPr>
        <w:br/>
        <w:t>................</w:t>
      </w:r>
      <w:r w:rsidRPr="009F1AC3">
        <w:rPr>
          <w:rFonts w:ascii="Times New Roman" w:hAnsi="Times New Roman" w:cs="Times New Roman"/>
          <w:sz w:val="24"/>
          <w:szCs w:val="24"/>
        </w:rPr>
        <w:br/>
        <w:t>n -1 оператор;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r w:rsidRPr="009F1AC3">
        <w:rPr>
          <w:rFonts w:ascii="Times New Roman" w:hAnsi="Times New Roman" w:cs="Times New Roman"/>
          <w:sz w:val="24"/>
          <w:szCs w:val="24"/>
        </w:rPr>
        <w:lastRenderedPageBreak/>
        <w:t>n- оператор;</w:t>
      </w:r>
      <w:r w:rsidRPr="009F1AC3">
        <w:rPr>
          <w:rFonts w:ascii="Times New Roman" w:hAnsi="Times New Roman" w:cs="Times New Roman"/>
          <w:sz w:val="24"/>
          <w:szCs w:val="24"/>
        </w:rPr>
        <w:br/>
        <w:t>END.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сөзі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:  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Манағы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компьютер мен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Айгерімнің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сұхбатына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қайтып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келейік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.</w:t>
      </w:r>
    </w:p>
    <w:p w:rsidR="004B1845" w:rsidRPr="009F1AC3" w:rsidRDefault="004B1845" w:rsidP="004B18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A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DE4B0" wp14:editId="7AEAF0A0">
            <wp:extent cx="3324225" cy="1400175"/>
            <wp:effectExtent l="0" t="0" r="9525" b="9525"/>
            <wp:docPr id="5" name="Рисунок 5" descr="8">
              <a:hlinkClick xmlns:a="http://schemas.openxmlformats.org/drawingml/2006/main" r:id="rId24" tgtFrame="&quot;_blank&quot;" tooltip="&quot;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>
                      <a:hlinkClick r:id="rId24" tgtFrame="&quot;_blank&quot;" tooltip="&quot;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A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E2F46" wp14:editId="7B0861B9">
            <wp:extent cx="3067050" cy="2209800"/>
            <wp:effectExtent l="0" t="0" r="0" b="0"/>
            <wp:docPr id="24" name="Рисунок 24" descr="9">
              <a:hlinkClick xmlns:a="http://schemas.openxmlformats.org/drawingml/2006/main" r:id="rId26" tgtFrame="&quot;_blank&quot;" tooltip="&quot;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>
                      <a:hlinkClick r:id="rId26" tgtFrame="&quot;_blank&quot;" tooltip="&quot;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45" w:rsidRPr="009F1AC3" w:rsidRDefault="004B1845" w:rsidP="004B18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Сұхбатты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алгоритмі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:  </w:t>
      </w:r>
      <w:r w:rsidRPr="009F1AC3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?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атымыз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  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бүтін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сан  </w:t>
      </w:r>
      <w:r w:rsidRPr="009F1AC3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? 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Атымызды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сұрайды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                 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Жасымызды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сұрайды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readln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(aty2)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экранға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шығарады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?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Енгіземіз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 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Атымызды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 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Жасымызды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компьютер 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өз.жасымен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салыстырады.Қанша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.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Нәтижені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экранға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шығарады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.</w:t>
      </w:r>
    </w:p>
    <w:p w:rsidR="004B1845" w:rsidRPr="009F1AC3" w:rsidRDefault="004B1845" w:rsidP="004B18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F1AC3">
        <w:rPr>
          <w:rFonts w:ascii="Times New Roman" w:hAnsi="Times New Roman" w:cs="Times New Roman"/>
          <w:sz w:val="24"/>
          <w:szCs w:val="24"/>
        </w:rPr>
        <w:t xml:space="preserve">Паскаль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: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tansu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  aty1,aty2:string;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jil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;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('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атың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?');  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readln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>(aty1');</w:t>
      </w:r>
      <w:r w:rsidRPr="009F1A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(aty1,'қай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туылғансың</w:t>
      </w:r>
      <w:proofErr w:type="spellEnd"/>
      <w:r w:rsidRPr="009F1AC3">
        <w:rPr>
          <w:rFonts w:ascii="Times New Roman" w:hAnsi="Times New Roman" w:cs="Times New Roman"/>
          <w:sz w:val="24"/>
          <w:szCs w:val="24"/>
        </w:rPr>
        <w:t xml:space="preserve">? 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t>')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lastRenderedPageBreak/>
        <w:t>read(</w:t>
      </w:r>
      <w:proofErr w:type="spellStart"/>
      <w:r w:rsidRPr="009F1AC3">
        <w:rPr>
          <w:rFonts w:ascii="Times New Roman" w:hAnsi="Times New Roman" w:cs="Times New Roman"/>
          <w:sz w:val="24"/>
          <w:szCs w:val="24"/>
          <w:lang w:val="en-US"/>
        </w:rPr>
        <w:t>jas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br/>
        <w:t xml:space="preserve">if    </w:t>
      </w:r>
      <w:proofErr w:type="spellStart"/>
      <w:r w:rsidRPr="009F1AC3">
        <w:rPr>
          <w:rFonts w:ascii="Times New Roman" w:hAnsi="Times New Roman" w:cs="Times New Roman"/>
          <w:sz w:val="24"/>
          <w:szCs w:val="24"/>
          <w:lang w:val="en-US"/>
        </w:rPr>
        <w:t>jil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 xml:space="preserve">&gt;2008 then </w:t>
      </w:r>
      <w:proofErr w:type="spellStart"/>
      <w:r w:rsidRPr="009F1AC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>(aty1,'</w:t>
      </w:r>
      <w:r w:rsidRPr="009F1AC3">
        <w:rPr>
          <w:rFonts w:ascii="Times New Roman" w:hAnsi="Times New Roman" w:cs="Times New Roman"/>
          <w:sz w:val="24"/>
          <w:szCs w:val="24"/>
        </w:rPr>
        <w:t>сен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 xml:space="preserve">'. jas-2008. '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кішісің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>'); 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br/>
        <w:t xml:space="preserve">else </w:t>
      </w:r>
      <w:proofErr w:type="spellStart"/>
      <w:r w:rsidRPr="009F1AC3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>(aty2,'</w:t>
      </w:r>
      <w:r w:rsidRPr="009F1AC3">
        <w:rPr>
          <w:rFonts w:ascii="Times New Roman" w:hAnsi="Times New Roman" w:cs="Times New Roman"/>
          <w:sz w:val="24"/>
          <w:szCs w:val="24"/>
        </w:rPr>
        <w:t>сен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 xml:space="preserve">'. jas-2008,' </w:t>
      </w:r>
      <w:proofErr w:type="spellStart"/>
      <w:r w:rsidRPr="009F1AC3">
        <w:rPr>
          <w:rFonts w:ascii="Times New Roman" w:hAnsi="Times New Roman" w:cs="Times New Roman"/>
          <w:sz w:val="24"/>
          <w:szCs w:val="24"/>
        </w:rPr>
        <w:t>улкенсің</w:t>
      </w:r>
      <w:proofErr w:type="spellEnd"/>
      <w:r w:rsidRPr="009F1AC3">
        <w:rPr>
          <w:rFonts w:ascii="Times New Roman" w:hAnsi="Times New Roman" w:cs="Times New Roman"/>
          <w:sz w:val="24"/>
          <w:szCs w:val="24"/>
          <w:lang w:val="en-US"/>
        </w:rPr>
        <w:t>')</w:t>
      </w:r>
      <w:r w:rsidRPr="009F1AC3">
        <w:rPr>
          <w:rFonts w:ascii="Times New Roman" w:hAnsi="Times New Roman" w:cs="Times New Roman"/>
          <w:sz w:val="24"/>
          <w:szCs w:val="24"/>
          <w:lang w:val="en-US"/>
        </w:rPr>
        <w:br/>
        <w:t>end.</w:t>
      </w:r>
    </w:p>
    <w:p w:rsidR="004B1845" w:rsidRPr="004B1845" w:rsidRDefault="004B1845" w:rsidP="009F1AC3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B1845" w:rsidRPr="004B1845" w:rsidSect="00B30C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OfficinaSans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92B"/>
    <w:multiLevelType w:val="hybridMultilevel"/>
    <w:tmpl w:val="7AAC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E0B"/>
    <w:multiLevelType w:val="hybridMultilevel"/>
    <w:tmpl w:val="4E020614"/>
    <w:lvl w:ilvl="0" w:tplc="585066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FDC"/>
    <w:multiLevelType w:val="hybridMultilevel"/>
    <w:tmpl w:val="7F8EF4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705A7ACC"/>
    <w:multiLevelType w:val="hybridMultilevel"/>
    <w:tmpl w:val="6BDC3302"/>
    <w:lvl w:ilvl="0" w:tplc="D6F622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40"/>
    <w:rsid w:val="000358CF"/>
    <w:rsid w:val="00065B05"/>
    <w:rsid w:val="0008363A"/>
    <w:rsid w:val="00115DB0"/>
    <w:rsid w:val="0019305A"/>
    <w:rsid w:val="00325AFF"/>
    <w:rsid w:val="003335F0"/>
    <w:rsid w:val="00341F63"/>
    <w:rsid w:val="003D3284"/>
    <w:rsid w:val="003E26D7"/>
    <w:rsid w:val="00400B7D"/>
    <w:rsid w:val="004B1845"/>
    <w:rsid w:val="005361DA"/>
    <w:rsid w:val="006D7F36"/>
    <w:rsid w:val="006F74FE"/>
    <w:rsid w:val="00721EF7"/>
    <w:rsid w:val="007258CB"/>
    <w:rsid w:val="00751A51"/>
    <w:rsid w:val="00771B3C"/>
    <w:rsid w:val="00814B49"/>
    <w:rsid w:val="00852FBE"/>
    <w:rsid w:val="008C1FA2"/>
    <w:rsid w:val="00914A2A"/>
    <w:rsid w:val="009A61D3"/>
    <w:rsid w:val="009A7986"/>
    <w:rsid w:val="009C015B"/>
    <w:rsid w:val="009F1AC3"/>
    <w:rsid w:val="00A62008"/>
    <w:rsid w:val="00A77238"/>
    <w:rsid w:val="00A92B09"/>
    <w:rsid w:val="00AE5935"/>
    <w:rsid w:val="00AF23DA"/>
    <w:rsid w:val="00AF5C4F"/>
    <w:rsid w:val="00B30C40"/>
    <w:rsid w:val="00BA4F76"/>
    <w:rsid w:val="00BB4641"/>
    <w:rsid w:val="00BF3DCD"/>
    <w:rsid w:val="00CB0A2C"/>
    <w:rsid w:val="00CC2DF2"/>
    <w:rsid w:val="00CC3D08"/>
    <w:rsid w:val="00D114F2"/>
    <w:rsid w:val="00E678BA"/>
    <w:rsid w:val="00F00DA0"/>
    <w:rsid w:val="00F054C2"/>
    <w:rsid w:val="00FA64A4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4497"/>
  <w15:docId w15:val="{B906E308-CE38-48CD-B4E9-2B02727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30C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B30C40"/>
    <w:rPr>
      <w:rFonts w:cs="DS OfficinaSans"/>
      <w:b/>
      <w:bCs/>
      <w:color w:val="000000"/>
    </w:rPr>
  </w:style>
  <w:style w:type="character" w:customStyle="1" w:styleId="a5">
    <w:name w:val="Абзац списка Знак"/>
    <w:link w:val="a4"/>
    <w:uiPriority w:val="34"/>
    <w:locked/>
    <w:rsid w:val="00B30C40"/>
  </w:style>
  <w:style w:type="paragraph" w:styleId="a7">
    <w:name w:val="Balloon Text"/>
    <w:basedOn w:val="a"/>
    <w:link w:val="a8"/>
    <w:uiPriority w:val="99"/>
    <w:semiHidden/>
    <w:unhideWhenUsed/>
    <w:rsid w:val="00B3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hyperlink" Target="http://omirbaev.skom.kz/images/stories/meropriya/2014-04-23/9.png" TargetMode="External"/><Relationship Id="rId3" Type="http://schemas.openxmlformats.org/officeDocument/2006/relationships/styles" Target="styles.xml"/><Relationship Id="rId21" Type="http://schemas.openxmlformats.org/officeDocument/2006/relationships/hyperlink" Target="http://omirbaev.skom.kz/images/stories/meropriya/2014-04-23/13.pn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omirbaev.skom.kz/images/stories/meropriya/2014-04-23/12.png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microsoft.com/office/2007/relationships/hdphoto" Target="media/hdphoto1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omirbaev.skom.kz/images/stories/meropriya/2014-04-23/8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mirbaev.skom.kz/images/stories/meropriya/2014-04-23/15.png" TargetMode="External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3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04EE-B720-420A-ADA2-DC10F7E9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2020-03-12T16:10:00Z</dcterms:created>
  <dcterms:modified xsi:type="dcterms:W3CDTF">2020-03-12T16:10:00Z</dcterms:modified>
</cp:coreProperties>
</file>