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634" w:type="dxa"/>
        <w:tblInd w:w="-147" w:type="dxa"/>
        <w:tblLook w:val="04A0" w:firstRow="1" w:lastRow="0" w:firstColumn="1" w:lastColumn="0" w:noHBand="0" w:noVBand="1"/>
      </w:tblPr>
      <w:tblGrid>
        <w:gridCol w:w="6"/>
        <w:gridCol w:w="2720"/>
        <w:gridCol w:w="2345"/>
        <w:gridCol w:w="4751"/>
      </w:tblGrid>
      <w:tr w:rsidR="00C7725D" w:rsidRPr="00586200" w:rsidTr="00EB1A7A">
        <w:tc>
          <w:tcPr>
            <w:tcW w:w="2232" w:type="dxa"/>
            <w:gridSpan w:val="2"/>
          </w:tcPr>
          <w:p w:rsidR="00C7725D" w:rsidRPr="00586200" w:rsidRDefault="00C7725D" w:rsidP="00EB1A7A">
            <w:pPr>
              <w:rPr>
                <w:rFonts w:ascii="Times New Roman" w:hAnsi="Times New Roman" w:cs="Times New Roman"/>
                <w:b/>
                <w:sz w:val="24"/>
                <w:szCs w:val="24"/>
                <w:lang w:val="kk-KZ"/>
              </w:rPr>
            </w:pPr>
            <w:bookmarkStart w:id="0" w:name="_GoBack"/>
            <w:bookmarkEnd w:id="0"/>
            <w:r w:rsidRPr="00586200">
              <w:rPr>
                <w:rFonts w:ascii="Times New Roman" w:hAnsi="Times New Roman" w:cs="Times New Roman"/>
                <w:b/>
                <w:sz w:val="24"/>
                <w:szCs w:val="24"/>
                <w:lang w:val="en-US"/>
              </w:rPr>
              <w:t>C</w:t>
            </w:r>
            <w:r w:rsidRPr="00586200">
              <w:rPr>
                <w:rFonts w:ascii="Times New Roman" w:hAnsi="Times New Roman" w:cs="Times New Roman"/>
                <w:b/>
                <w:sz w:val="24"/>
                <w:szCs w:val="24"/>
                <w:lang w:val="kk-KZ"/>
              </w:rPr>
              <w:t>абақ саны: 2</w:t>
            </w:r>
          </w:p>
        </w:tc>
        <w:tc>
          <w:tcPr>
            <w:tcW w:w="2173" w:type="dxa"/>
          </w:tcPr>
          <w:p w:rsidR="00C7725D" w:rsidRPr="00586200" w:rsidRDefault="00C7725D" w:rsidP="00EB1A7A">
            <w:pPr>
              <w:rPr>
                <w:rFonts w:ascii="Times New Roman" w:hAnsi="Times New Roman" w:cs="Times New Roman"/>
                <w:sz w:val="24"/>
                <w:szCs w:val="24"/>
                <w:lang w:val="kk-KZ"/>
              </w:rPr>
            </w:pPr>
            <w:r w:rsidRPr="00586200">
              <w:rPr>
                <w:rFonts w:ascii="Times New Roman" w:hAnsi="Times New Roman" w:cs="Times New Roman"/>
                <w:sz w:val="24"/>
                <w:szCs w:val="24"/>
                <w:lang w:val="kk-KZ"/>
              </w:rPr>
              <w:t xml:space="preserve">Сынып: 6 </w:t>
            </w:r>
          </w:p>
        </w:tc>
        <w:tc>
          <w:tcPr>
            <w:tcW w:w="5229" w:type="dxa"/>
          </w:tcPr>
          <w:p w:rsidR="00C7725D" w:rsidRPr="00586200" w:rsidRDefault="00C7725D" w:rsidP="00EB1A7A">
            <w:pPr>
              <w:rPr>
                <w:rFonts w:ascii="Times New Roman" w:hAnsi="Times New Roman" w:cs="Times New Roman"/>
                <w:sz w:val="24"/>
                <w:szCs w:val="24"/>
                <w:lang w:val="kk-KZ"/>
              </w:rPr>
            </w:pPr>
            <w:r w:rsidRPr="00586200">
              <w:rPr>
                <w:rFonts w:ascii="Times New Roman" w:hAnsi="Times New Roman" w:cs="Times New Roman"/>
                <w:sz w:val="24"/>
                <w:szCs w:val="24"/>
                <w:lang w:val="kk-KZ"/>
              </w:rPr>
              <w:t>Пәні: Қазақстан тарихы</w:t>
            </w:r>
          </w:p>
        </w:tc>
      </w:tr>
      <w:tr w:rsidR="00C7725D" w:rsidRPr="00586200" w:rsidTr="00EB1A7A">
        <w:tc>
          <w:tcPr>
            <w:tcW w:w="2232" w:type="dxa"/>
            <w:gridSpan w:val="2"/>
          </w:tcPr>
          <w:p w:rsidR="00C7725D" w:rsidRPr="00586200" w:rsidRDefault="00C7725D" w:rsidP="00EB1A7A">
            <w:pPr>
              <w:rPr>
                <w:rFonts w:ascii="Times New Roman" w:hAnsi="Times New Roman" w:cs="Times New Roman"/>
                <w:b/>
                <w:sz w:val="24"/>
                <w:szCs w:val="24"/>
                <w:lang w:val="kk-KZ"/>
              </w:rPr>
            </w:pPr>
            <w:r w:rsidRPr="00586200">
              <w:rPr>
                <w:rFonts w:ascii="Times New Roman" w:hAnsi="Times New Roman" w:cs="Times New Roman"/>
                <w:b/>
                <w:sz w:val="24"/>
                <w:szCs w:val="24"/>
                <w:lang w:val="kk-KZ"/>
              </w:rPr>
              <w:t>Бөлім:</w:t>
            </w:r>
          </w:p>
        </w:tc>
        <w:tc>
          <w:tcPr>
            <w:tcW w:w="7402" w:type="dxa"/>
            <w:gridSpan w:val="2"/>
          </w:tcPr>
          <w:p w:rsidR="00C7725D" w:rsidRPr="00586200" w:rsidRDefault="00C7725D" w:rsidP="00EB1A7A">
            <w:pPr>
              <w:rPr>
                <w:rFonts w:ascii="Times New Roman" w:hAnsi="Times New Roman" w:cs="Times New Roman"/>
                <w:b/>
                <w:sz w:val="24"/>
                <w:szCs w:val="24"/>
                <w:lang w:val="kk-KZ"/>
              </w:rPr>
            </w:pPr>
            <w:r w:rsidRPr="00586200">
              <w:rPr>
                <w:rFonts w:ascii="Times New Roman" w:hAnsi="Times New Roman" w:cs="Times New Roman"/>
                <w:b/>
                <w:sz w:val="24"/>
                <w:szCs w:val="24"/>
                <w:lang w:val="kk-KZ"/>
              </w:rPr>
              <w:t>6.4 Қазақ хандығының XVI –XVII ғасырлардағы дамуы</w:t>
            </w:r>
          </w:p>
        </w:tc>
      </w:tr>
      <w:tr w:rsidR="00C7725D" w:rsidRPr="00586200" w:rsidTr="00EB1A7A">
        <w:tc>
          <w:tcPr>
            <w:tcW w:w="2232" w:type="dxa"/>
            <w:gridSpan w:val="2"/>
          </w:tcPr>
          <w:p w:rsidR="00C7725D" w:rsidRPr="00586200" w:rsidRDefault="00C7725D" w:rsidP="00EB1A7A">
            <w:pPr>
              <w:rPr>
                <w:rFonts w:ascii="Times New Roman" w:hAnsi="Times New Roman" w:cs="Times New Roman"/>
                <w:b/>
                <w:sz w:val="24"/>
                <w:szCs w:val="24"/>
                <w:lang w:val="kk-KZ"/>
              </w:rPr>
            </w:pPr>
            <w:r w:rsidRPr="00586200">
              <w:rPr>
                <w:rFonts w:ascii="Times New Roman" w:hAnsi="Times New Roman" w:cs="Times New Roman"/>
                <w:b/>
                <w:sz w:val="24"/>
                <w:szCs w:val="24"/>
                <w:lang w:val="kk-KZ"/>
              </w:rPr>
              <w:t>Сабақтың тақырыбы:</w:t>
            </w:r>
          </w:p>
        </w:tc>
        <w:tc>
          <w:tcPr>
            <w:tcW w:w="7402" w:type="dxa"/>
            <w:gridSpan w:val="2"/>
          </w:tcPr>
          <w:p w:rsidR="00C7725D" w:rsidRPr="00586200" w:rsidRDefault="00C7725D" w:rsidP="00EB1A7A">
            <w:pPr>
              <w:rPr>
                <w:rFonts w:ascii="Times New Roman" w:hAnsi="Times New Roman" w:cs="Times New Roman"/>
                <w:sz w:val="24"/>
                <w:szCs w:val="24"/>
                <w:lang w:val="kk-KZ"/>
              </w:rPr>
            </w:pPr>
            <w:r w:rsidRPr="00586200">
              <w:rPr>
                <w:rFonts w:ascii="Times New Roman" w:hAnsi="Times New Roman" w:cs="Times New Roman"/>
                <w:sz w:val="24"/>
                <w:szCs w:val="24"/>
                <w:lang w:val="kk-KZ"/>
              </w:rPr>
              <w:t>Хақназар хан кезіндегі Қазақ хандығының сыртқы саясаты.</w:t>
            </w:r>
          </w:p>
        </w:tc>
      </w:tr>
      <w:tr w:rsidR="00C7725D" w:rsidRPr="00586200" w:rsidTr="00EB1A7A">
        <w:tc>
          <w:tcPr>
            <w:tcW w:w="9634" w:type="dxa"/>
            <w:gridSpan w:val="4"/>
          </w:tcPr>
          <w:p w:rsidR="00C7725D" w:rsidRPr="00586200" w:rsidRDefault="00C7725D" w:rsidP="00EB1A7A">
            <w:pPr>
              <w:rPr>
                <w:rFonts w:ascii="Times New Roman" w:hAnsi="Times New Roman" w:cs="Times New Roman"/>
                <w:b/>
                <w:sz w:val="24"/>
                <w:szCs w:val="24"/>
                <w:lang w:val="kk-KZ"/>
              </w:rPr>
            </w:pPr>
            <w:r w:rsidRPr="00586200">
              <w:rPr>
                <w:rFonts w:ascii="Times New Roman" w:hAnsi="Times New Roman" w:cs="Times New Roman"/>
                <w:b/>
                <w:sz w:val="24"/>
                <w:szCs w:val="24"/>
                <w:lang w:val="kk-KZ"/>
              </w:rPr>
              <w:t xml:space="preserve">       Сабақты оқу барысында:</w:t>
            </w:r>
          </w:p>
          <w:p w:rsidR="00C7725D" w:rsidRPr="00586200" w:rsidRDefault="00C7725D" w:rsidP="00EB1A7A">
            <w:pPr>
              <w:pStyle w:val="a4"/>
              <w:numPr>
                <w:ilvl w:val="0"/>
                <w:numId w:val="1"/>
              </w:numPr>
              <w:rPr>
                <w:rFonts w:ascii="Times New Roman" w:hAnsi="Times New Roman" w:cs="Times New Roman"/>
                <w:sz w:val="24"/>
                <w:szCs w:val="24"/>
                <w:lang w:val="kk-KZ"/>
              </w:rPr>
            </w:pPr>
            <w:r w:rsidRPr="00586200">
              <w:rPr>
                <w:rFonts w:ascii="Times New Roman" w:hAnsi="Times New Roman" w:cs="Times New Roman"/>
                <w:sz w:val="24"/>
                <w:szCs w:val="24"/>
                <w:lang w:val="kk-KZ"/>
              </w:rPr>
              <w:t>1520-1580жылдардағы Қазақ хандығының ішкі және сыртқы саяси жағдайын;</w:t>
            </w:r>
          </w:p>
          <w:p w:rsidR="00C7725D" w:rsidRPr="00586200" w:rsidRDefault="00C7725D" w:rsidP="00EB1A7A">
            <w:pPr>
              <w:pStyle w:val="a4"/>
              <w:numPr>
                <w:ilvl w:val="0"/>
                <w:numId w:val="1"/>
              </w:numPr>
              <w:rPr>
                <w:rFonts w:ascii="Times New Roman" w:hAnsi="Times New Roman" w:cs="Times New Roman"/>
                <w:sz w:val="24"/>
                <w:szCs w:val="24"/>
                <w:lang w:val="kk-KZ"/>
              </w:rPr>
            </w:pPr>
            <w:r w:rsidRPr="00586200">
              <w:rPr>
                <w:rFonts w:ascii="Times New Roman" w:hAnsi="Times New Roman" w:cs="Times New Roman"/>
                <w:sz w:val="24"/>
                <w:szCs w:val="24"/>
                <w:lang w:val="kk-KZ"/>
              </w:rPr>
              <w:t>Хақназар саясатының негізгі бағыттарын ;</w:t>
            </w:r>
          </w:p>
          <w:p w:rsidR="00C7725D" w:rsidRPr="00586200" w:rsidRDefault="00C7725D" w:rsidP="00EB1A7A">
            <w:pPr>
              <w:pStyle w:val="a4"/>
              <w:numPr>
                <w:ilvl w:val="0"/>
                <w:numId w:val="1"/>
              </w:numPr>
              <w:rPr>
                <w:rFonts w:ascii="Times New Roman" w:hAnsi="Times New Roman" w:cs="Times New Roman"/>
                <w:sz w:val="24"/>
                <w:szCs w:val="24"/>
                <w:lang w:val="kk-KZ"/>
              </w:rPr>
            </w:pPr>
            <w:r w:rsidRPr="00586200">
              <w:rPr>
                <w:rFonts w:ascii="Times New Roman" w:hAnsi="Times New Roman" w:cs="Times New Roman"/>
                <w:sz w:val="24"/>
                <w:szCs w:val="24"/>
                <w:lang w:val="kk-KZ"/>
              </w:rPr>
              <w:t>Қасым хан мен Хақназардың саясатын салыстырып,олардың қызметіндегі ортақ ұқсастықтар мен айырмашылықтарды анықтай аласыңдар.</w:t>
            </w:r>
          </w:p>
        </w:tc>
      </w:tr>
      <w:tr w:rsidR="00C7725D" w:rsidRPr="00586200" w:rsidTr="00EB1A7A">
        <w:trPr>
          <w:gridBefore w:val="1"/>
          <w:wBefore w:w="6" w:type="dxa"/>
        </w:trPr>
        <w:tc>
          <w:tcPr>
            <w:tcW w:w="9628" w:type="dxa"/>
            <w:gridSpan w:val="3"/>
          </w:tcPr>
          <w:p w:rsidR="00C7725D" w:rsidRPr="00586200" w:rsidRDefault="00C7725D" w:rsidP="00EB1A7A">
            <w:pPr>
              <w:jc w:val="both"/>
              <w:rPr>
                <w:rFonts w:ascii="Times New Roman" w:eastAsia="Times New Roman" w:hAnsi="Times New Roman" w:cs="Times New Roman"/>
                <w:b/>
                <w:color w:val="002060"/>
                <w:sz w:val="24"/>
                <w:szCs w:val="24"/>
                <w:lang w:val="kk-KZ"/>
              </w:rPr>
            </w:pPr>
            <w:r w:rsidRPr="00586200">
              <w:rPr>
                <w:rFonts w:ascii="Times New Roman" w:eastAsia="Times New Roman" w:hAnsi="Times New Roman" w:cs="Times New Roman"/>
                <w:b/>
                <w:sz w:val="24"/>
                <w:szCs w:val="24"/>
                <w:lang w:val="kk-KZ"/>
              </w:rPr>
              <w:t>Қазақ хандығының сыртқы саясаты.</w:t>
            </w:r>
          </w:p>
          <w:p w:rsidR="00C7725D" w:rsidRPr="00586200" w:rsidRDefault="00C7725D" w:rsidP="00EB1A7A">
            <w:pPr>
              <w:jc w:val="both"/>
              <w:rPr>
                <w:rFonts w:ascii="Times New Roman" w:eastAsia="Times New Roman" w:hAnsi="Times New Roman" w:cs="Times New Roman"/>
                <w:sz w:val="24"/>
                <w:szCs w:val="24"/>
                <w:lang w:val="kk-KZ"/>
              </w:rPr>
            </w:pPr>
            <w:r w:rsidRPr="00586200">
              <w:rPr>
                <w:rFonts w:ascii="Times New Roman" w:eastAsia="Times New Roman" w:hAnsi="Times New Roman" w:cs="Times New Roman"/>
                <w:sz w:val="24"/>
                <w:szCs w:val="24"/>
                <w:lang w:val="kk-KZ"/>
              </w:rPr>
              <w:t>Хақназар таққа ие болғаннан кейін елдің саяси бытыраңқылығын жойып, бір орталықтан басқару билігін орнатуға, хандықтың халықаралық жағдайын нығайтуға күш салады. Хан өзінің сыртқы саясатында Моғолстанмен, Ноғай Ордасымен, өзбектермен және Ресеймен бейбіт қатынастар жасауды өзінің басты міндеті етіп қойды.</w:t>
            </w:r>
          </w:p>
          <w:p w:rsidR="00C7725D" w:rsidRPr="00586200" w:rsidRDefault="00C7725D" w:rsidP="00EB1A7A">
            <w:pPr>
              <w:jc w:val="both"/>
              <w:rPr>
                <w:rFonts w:ascii="Times New Roman" w:eastAsia="Times New Roman" w:hAnsi="Times New Roman" w:cs="Times New Roman"/>
                <w:sz w:val="24"/>
                <w:szCs w:val="24"/>
                <w:lang w:val="kk-KZ"/>
              </w:rPr>
            </w:pPr>
            <w:r w:rsidRPr="00586200">
              <w:rPr>
                <w:rFonts w:ascii="Times New Roman" w:eastAsia="Calibri" w:hAnsi="Times New Roman" w:cs="Times New Roman"/>
                <w:noProof/>
                <w:sz w:val="24"/>
                <w:szCs w:val="24"/>
                <w:shd w:val="clear" w:color="auto" w:fill="FFFFFF"/>
                <w:lang w:eastAsia="ru-RU"/>
              </w:rPr>
              <w:drawing>
                <wp:inline distT="0" distB="0" distL="0" distR="0" wp14:anchorId="03588CD0" wp14:editId="771EB305">
                  <wp:extent cx="6096000" cy="4446421"/>
                  <wp:effectExtent l="0" t="0" r="0" b="0"/>
                  <wp:docPr id="1" name="Рисунок 1" descr="C:\Users\Аукенова Куралай\Desktop\ТАРИХ 2018\Казакстан тарихы\Казакстан картасы\Изображение\Изображение 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укенова Куралай\Desktop\ТАРИХ 2018\Казакстан тарихы\Казакстан картасы\Изображение\Изображение 03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3336" cy="4466360"/>
                          </a:xfrm>
                          <a:prstGeom prst="rect">
                            <a:avLst/>
                          </a:prstGeom>
                          <a:noFill/>
                          <a:ln>
                            <a:noFill/>
                          </a:ln>
                        </pic:spPr>
                      </pic:pic>
                    </a:graphicData>
                  </a:graphic>
                </wp:inline>
              </w:drawing>
            </w:r>
          </w:p>
          <w:tbl>
            <w:tblPr>
              <w:tblStyle w:val="-3"/>
              <w:tblW w:w="9464" w:type="dxa"/>
              <w:tblLook w:val="04A0" w:firstRow="1" w:lastRow="0" w:firstColumn="1" w:lastColumn="0" w:noHBand="0" w:noVBand="1"/>
            </w:tblPr>
            <w:tblGrid>
              <w:gridCol w:w="4786"/>
              <w:gridCol w:w="4678"/>
            </w:tblGrid>
            <w:tr w:rsidR="00C7725D" w:rsidRPr="00586200" w:rsidTr="00EB1A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hideMark/>
                </w:tcPr>
                <w:p w:rsidR="00C7725D" w:rsidRPr="00586200" w:rsidRDefault="00C7725D" w:rsidP="00EB1A7A">
                  <w:pPr>
                    <w:jc w:val="center"/>
                    <w:rPr>
                      <w:rFonts w:ascii="Times New Roman" w:eastAsia="Times New Roman" w:hAnsi="Times New Roman" w:cs="Times New Roman"/>
                      <w:sz w:val="24"/>
                      <w:szCs w:val="24"/>
                      <w:lang w:val="kk-KZ"/>
                    </w:rPr>
                  </w:pPr>
                  <w:r w:rsidRPr="00586200">
                    <w:rPr>
                      <w:rFonts w:ascii="Times New Roman" w:eastAsia="Calibri" w:hAnsi="Times New Roman" w:cs="Times New Roman"/>
                      <w:sz w:val="24"/>
                      <w:szCs w:val="24"/>
                      <w:lang w:val="kk-KZ"/>
                    </w:rPr>
                    <w:t>Моғолстанмен қарым-қатынас</w:t>
                  </w:r>
                </w:p>
              </w:tc>
              <w:tc>
                <w:tcPr>
                  <w:tcW w:w="4678" w:type="dxa"/>
                  <w:hideMark/>
                </w:tcPr>
                <w:p w:rsidR="00C7725D" w:rsidRPr="00586200" w:rsidRDefault="00C7725D" w:rsidP="00EB1A7A">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kk-KZ"/>
                    </w:rPr>
                  </w:pPr>
                  <w:r w:rsidRPr="00586200">
                    <w:rPr>
                      <w:rFonts w:ascii="Times New Roman" w:eastAsia="Calibri" w:hAnsi="Times New Roman" w:cs="Times New Roman"/>
                      <w:sz w:val="24"/>
                      <w:szCs w:val="24"/>
                      <w:lang w:val="kk-KZ"/>
                    </w:rPr>
                    <w:t>Ноғай Ордасымен қарым-қатынас</w:t>
                  </w:r>
                </w:p>
              </w:tc>
            </w:tr>
            <w:tr w:rsidR="00C7725D" w:rsidRPr="00586200" w:rsidTr="00EB1A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hideMark/>
                </w:tcPr>
                <w:p w:rsidR="00C7725D" w:rsidRPr="00586200" w:rsidRDefault="00C7725D" w:rsidP="00EB1A7A">
                  <w:pPr>
                    <w:ind w:firstLine="567"/>
                    <w:jc w:val="both"/>
                    <w:rPr>
                      <w:rFonts w:ascii="Times New Roman" w:eastAsia="Calibri" w:hAnsi="Times New Roman" w:cs="Times New Roman"/>
                      <w:b w:val="0"/>
                      <w:sz w:val="24"/>
                      <w:szCs w:val="24"/>
                      <w:lang w:val="kk-KZ"/>
                    </w:rPr>
                  </w:pPr>
                  <w:r w:rsidRPr="00586200">
                    <w:rPr>
                      <w:rFonts w:ascii="Times New Roman" w:eastAsia="Calibri" w:hAnsi="Times New Roman" w:cs="Times New Roman"/>
                      <w:b w:val="0"/>
                      <w:sz w:val="24"/>
                      <w:szCs w:val="24"/>
                      <w:lang w:val="kk-KZ"/>
                    </w:rPr>
                    <w:t xml:space="preserve">Хақназар хан кезінде Моғолстанмен қарым-қатынас шиеленіскен күйінде қала берді, бұл күресте көбіне моғол билеушілері басым түсті. Алғашқы кезеңде моғол хандарымен және Батыс Монғолиядан келген ойраттармен соғыс сәтсіздікке ұшырады. </w:t>
                  </w:r>
                </w:p>
                <w:p w:rsidR="00C7725D" w:rsidRPr="00586200" w:rsidRDefault="00C7725D" w:rsidP="00EB1A7A">
                  <w:pPr>
                    <w:ind w:firstLine="567"/>
                    <w:jc w:val="both"/>
                    <w:rPr>
                      <w:rFonts w:ascii="Times New Roman" w:eastAsia="Calibri" w:hAnsi="Times New Roman" w:cs="Times New Roman"/>
                      <w:sz w:val="24"/>
                      <w:szCs w:val="24"/>
                      <w:lang w:val="kk-KZ"/>
                    </w:rPr>
                  </w:pPr>
                  <w:r w:rsidRPr="00586200">
                    <w:rPr>
                      <w:rFonts w:ascii="Times New Roman" w:eastAsia="Calibri" w:hAnsi="Times New Roman" w:cs="Times New Roman"/>
                      <w:b w:val="0"/>
                      <w:sz w:val="24"/>
                      <w:szCs w:val="24"/>
                      <w:lang w:val="kk-KZ"/>
                    </w:rPr>
                    <w:t>Осының салдарынан Хақназар хан Жетісудың біршама жерінен айырылды. Алайда 1570 жылы</w:t>
                  </w:r>
                  <w:r w:rsidRPr="00586200">
                    <w:rPr>
                      <w:rFonts w:ascii="Times New Roman" w:eastAsia="Calibri" w:hAnsi="Times New Roman" w:cs="Times New Roman"/>
                      <w:sz w:val="24"/>
                      <w:szCs w:val="24"/>
                      <w:lang w:val="kk-KZ"/>
                    </w:rPr>
                    <w:t xml:space="preserve"> </w:t>
                  </w:r>
                  <w:r w:rsidRPr="00586200">
                    <w:rPr>
                      <w:rFonts w:ascii="Times New Roman" w:eastAsia="Calibri" w:hAnsi="Times New Roman" w:cs="Times New Roman"/>
                      <w:b w:val="0"/>
                      <w:sz w:val="24"/>
                      <w:szCs w:val="24"/>
                      <w:lang w:val="kk-KZ"/>
                    </w:rPr>
                    <w:t>Жетісудың батыс бөлігі Шу, Талас өңірі Қазақ хандығының билігіне кайтарылып алынды.</w:t>
                  </w:r>
                </w:p>
              </w:tc>
              <w:tc>
                <w:tcPr>
                  <w:tcW w:w="4678" w:type="dxa"/>
                  <w:hideMark/>
                </w:tcPr>
                <w:p w:rsidR="00C7725D" w:rsidRPr="00586200" w:rsidRDefault="00C7725D" w:rsidP="00EB1A7A">
                  <w:pPr>
                    <w:ind w:firstLine="56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kk-KZ"/>
                    </w:rPr>
                  </w:pPr>
                  <w:r w:rsidRPr="00586200">
                    <w:rPr>
                      <w:rFonts w:ascii="Times New Roman" w:eastAsia="Times New Roman" w:hAnsi="Times New Roman" w:cs="Times New Roman"/>
                      <w:sz w:val="24"/>
                      <w:szCs w:val="24"/>
                      <w:lang w:val="kk-KZ"/>
                    </w:rPr>
                    <w:t xml:space="preserve">Хақназар тұсында Ноғай Ордасының мырзалары арасында билік үшін талас күшейіп, ыдырай бастайды. Бұл жағдайды тиімді пайдаланған Хақназар хан Ноғай ордасының көптеген ұлысын өзіне қосып алды. </w:t>
                  </w:r>
                </w:p>
                <w:p w:rsidR="00C7725D" w:rsidRPr="00586200" w:rsidRDefault="00C7725D" w:rsidP="00EB1A7A">
                  <w:pPr>
                    <w:ind w:firstLine="56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kk-KZ"/>
                    </w:rPr>
                  </w:pPr>
                  <w:r w:rsidRPr="00586200">
                    <w:rPr>
                      <w:rFonts w:ascii="Times New Roman" w:eastAsia="Times New Roman" w:hAnsi="Times New Roman" w:cs="Times New Roman"/>
                      <w:sz w:val="24"/>
                      <w:szCs w:val="24"/>
                      <w:lang w:val="kk-KZ"/>
                    </w:rPr>
                    <w:t xml:space="preserve">Сөйтіп Қазақ хандығының батыс шекарасын Еділ мен Жайық аралығына жеткізді. Көршілес башқұрт халқының Ресейге бағынбаған бір бөлігі Қазақ Ордасының құрамына енеді.  </w:t>
                  </w:r>
                </w:p>
              </w:tc>
            </w:tr>
          </w:tbl>
          <w:p w:rsidR="00C7725D" w:rsidRPr="00586200" w:rsidRDefault="00C7725D" w:rsidP="00EB1A7A">
            <w:pPr>
              <w:rPr>
                <w:rFonts w:ascii="Times New Roman" w:hAnsi="Times New Roman" w:cs="Times New Roman"/>
                <w:b/>
                <w:sz w:val="24"/>
                <w:szCs w:val="24"/>
                <w:lang w:val="kk-KZ"/>
              </w:rPr>
            </w:pPr>
            <w:r w:rsidRPr="00586200">
              <w:rPr>
                <w:rFonts w:ascii="Times New Roman" w:hAnsi="Times New Roman" w:cs="Times New Roman"/>
                <w:noProof/>
                <w:sz w:val="24"/>
                <w:szCs w:val="24"/>
                <w:lang w:eastAsia="ru-RU"/>
              </w:rPr>
              <w:lastRenderedPageBreak/>
              <w:drawing>
                <wp:inline distT="0" distB="0" distL="0" distR="0" wp14:anchorId="6FC6AE24" wp14:editId="34138780">
                  <wp:extent cx="5940425" cy="3192780"/>
                  <wp:effectExtent l="19050" t="133350" r="0" b="56007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C7725D" w:rsidRPr="00586200" w:rsidRDefault="00C7725D" w:rsidP="00EB1A7A">
            <w:pPr>
              <w:rPr>
                <w:rFonts w:ascii="Times New Roman" w:hAnsi="Times New Roman" w:cs="Times New Roman"/>
                <w:b/>
                <w:sz w:val="24"/>
                <w:szCs w:val="24"/>
                <w:lang w:val="kk-KZ"/>
              </w:rPr>
            </w:pPr>
            <w:r>
              <w:rPr>
                <w:rFonts w:ascii="Times New Roman" w:hAnsi="Times New Roman" w:cs="Times New Roman"/>
                <w:sz w:val="24"/>
                <w:szCs w:val="24"/>
                <w:lang w:val="kk-KZ"/>
              </w:rPr>
              <w:t xml:space="preserve">   Хақназар хан </w:t>
            </w:r>
            <w:r w:rsidRPr="00586200">
              <w:rPr>
                <w:rFonts w:ascii="Times New Roman" w:hAnsi="Times New Roman" w:cs="Times New Roman"/>
                <w:sz w:val="24"/>
                <w:szCs w:val="24"/>
                <w:lang w:val="kk-KZ"/>
              </w:rPr>
              <w:t xml:space="preserve">туралы бейнематериал; </w:t>
            </w:r>
            <w:hyperlink r:id="rId11" w:history="1">
              <w:r w:rsidRPr="00586200">
                <w:rPr>
                  <w:rFonts w:ascii="Times New Roman" w:hAnsi="Times New Roman" w:cs="Times New Roman"/>
                  <w:color w:val="0000FF"/>
                  <w:sz w:val="24"/>
                  <w:szCs w:val="24"/>
                  <w:u w:val="single"/>
                  <w:lang w:val="kk-KZ"/>
                </w:rPr>
                <w:t>https://www.youtube.com/watch?v=DYs3SzqhSYs</w:t>
              </w:r>
            </w:hyperlink>
          </w:p>
          <w:p w:rsidR="00C7725D" w:rsidRDefault="00C7725D" w:rsidP="00EB1A7A">
            <w:pPr>
              <w:rPr>
                <w:rFonts w:ascii="Times New Roman" w:hAnsi="Times New Roman" w:cs="Times New Roman"/>
                <w:b/>
                <w:sz w:val="24"/>
                <w:szCs w:val="24"/>
                <w:lang w:val="kk-KZ"/>
              </w:rPr>
            </w:pPr>
          </w:p>
          <w:p w:rsidR="00C7725D" w:rsidRPr="00CA3926" w:rsidRDefault="00C7725D" w:rsidP="00EB1A7A">
            <w:pPr>
              <w:rPr>
                <w:rFonts w:ascii="Times New Roman" w:hAnsi="Times New Roman" w:cs="Times New Roman"/>
                <w:b/>
                <w:sz w:val="24"/>
                <w:szCs w:val="24"/>
                <w:lang w:val="kk-KZ"/>
              </w:rPr>
            </w:pPr>
            <w:r w:rsidRPr="00586200">
              <w:rPr>
                <w:rFonts w:ascii="Times New Roman" w:hAnsi="Times New Roman" w:cs="Times New Roman"/>
                <w:b/>
                <w:sz w:val="24"/>
                <w:szCs w:val="24"/>
                <w:lang w:val="kk-KZ"/>
              </w:rPr>
              <w:t>1-тапсырма.</w:t>
            </w:r>
            <w:r w:rsidRPr="00586200">
              <w:rPr>
                <w:rFonts w:ascii="Times New Roman" w:eastAsia="Calibri" w:hAnsi="Times New Roman" w:cs="Times New Roman"/>
                <w:sz w:val="24"/>
                <w:szCs w:val="24"/>
                <w:lang w:val="kk-KZ"/>
              </w:rPr>
              <w:t>Хақназар ханның қай ісі Қазақ хандығының жерлерін кеңейтіп, тұтастығын нығайтуда маңызды рөл атқарды? Берілген тізімнен таңдап, пікіріңізді дәлелдеңіз.</w:t>
            </w:r>
          </w:p>
          <w:tbl>
            <w:tblPr>
              <w:tblStyle w:val="-3"/>
              <w:tblW w:w="0" w:type="auto"/>
              <w:tblLook w:val="0480" w:firstRow="0" w:lastRow="0" w:firstColumn="1" w:lastColumn="0" w:noHBand="0" w:noVBand="1"/>
            </w:tblPr>
            <w:tblGrid>
              <w:gridCol w:w="9580"/>
            </w:tblGrid>
            <w:tr w:rsidR="00C7725D" w:rsidRPr="00586200" w:rsidTr="00EB1A7A">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0220" w:type="dxa"/>
                </w:tcPr>
                <w:p w:rsidR="00C7725D" w:rsidRPr="00586200" w:rsidRDefault="00C7725D" w:rsidP="00EB1A7A">
                  <w:pPr>
                    <w:rPr>
                      <w:rFonts w:ascii="Times New Roman" w:eastAsia="Calibri" w:hAnsi="Times New Roman" w:cs="Times New Roman"/>
                      <w:sz w:val="24"/>
                      <w:szCs w:val="24"/>
                      <w:lang w:val="kk-KZ"/>
                    </w:rPr>
                  </w:pPr>
                  <w:r w:rsidRPr="00586200">
                    <w:rPr>
                      <w:rFonts w:ascii="Times New Roman" w:eastAsia="Calibri" w:hAnsi="Times New Roman" w:cs="Times New Roman"/>
                      <w:sz w:val="24"/>
                      <w:szCs w:val="24"/>
                      <w:lang w:val="kk-KZ"/>
                    </w:rPr>
                    <w:t>Қазақ-қырғыз одағын нығайтып, моғол хандарының шапқыншылық әрекетіне тойтарыс бере білді.</w:t>
                  </w:r>
                </w:p>
              </w:tc>
            </w:tr>
            <w:tr w:rsidR="00C7725D" w:rsidRPr="00586200" w:rsidTr="00EB1A7A">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0220" w:type="dxa"/>
                </w:tcPr>
                <w:p w:rsidR="00C7725D" w:rsidRPr="00586200" w:rsidRDefault="00C7725D" w:rsidP="00EB1A7A">
                  <w:pPr>
                    <w:rPr>
                      <w:rFonts w:ascii="Times New Roman" w:eastAsia="+mn-ea" w:hAnsi="Times New Roman" w:cs="Times New Roman"/>
                      <w:sz w:val="24"/>
                      <w:szCs w:val="24"/>
                      <w:lang w:val="kk-KZ" w:eastAsia="ru-RU"/>
                    </w:rPr>
                  </w:pPr>
                  <w:r w:rsidRPr="00586200">
                    <w:rPr>
                      <w:rFonts w:ascii="Times New Roman" w:eastAsia="+mn-ea" w:hAnsi="Times New Roman" w:cs="Times New Roman"/>
                      <w:sz w:val="24"/>
                      <w:szCs w:val="24"/>
                      <w:lang w:val="kk-KZ" w:eastAsia="ru-RU"/>
                    </w:rPr>
                    <w:t xml:space="preserve">XVI ғ. 60-70 жылдары соғыс қимылдары тоқтап, бейбітшілік орнады, қазақтардың Орта Азиямен сауда-саттық қатынасы дамыды. </w:t>
                  </w:r>
                </w:p>
              </w:tc>
            </w:tr>
            <w:tr w:rsidR="00C7725D" w:rsidRPr="00586200" w:rsidTr="00EB1A7A">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0220" w:type="dxa"/>
                </w:tcPr>
                <w:p w:rsidR="00C7725D" w:rsidRPr="00586200" w:rsidRDefault="00C7725D" w:rsidP="00EB1A7A">
                  <w:pPr>
                    <w:rPr>
                      <w:rFonts w:ascii="Times New Roman" w:eastAsia="Calibri" w:hAnsi="Times New Roman" w:cs="Times New Roman"/>
                      <w:sz w:val="24"/>
                      <w:szCs w:val="24"/>
                      <w:lang w:val="kk-KZ"/>
                    </w:rPr>
                  </w:pPr>
                  <w:r w:rsidRPr="00586200">
                    <w:rPr>
                      <w:rFonts w:ascii="Times New Roman" w:eastAsia="Calibri" w:hAnsi="Times New Roman" w:cs="Times New Roman"/>
                      <w:sz w:val="24"/>
                      <w:szCs w:val="24"/>
                      <w:lang w:val="kk-KZ"/>
                    </w:rPr>
                    <w:t>Ноғай Ордасының ыдырауын пайдаланып, оның кейбір тайпаларын Қазақ хандығы құрамына қосты.</w:t>
                  </w:r>
                </w:p>
              </w:tc>
            </w:tr>
            <w:tr w:rsidR="00C7725D" w:rsidRPr="00586200" w:rsidTr="00EB1A7A">
              <w:trPr>
                <w:cnfStyle w:val="000000010000" w:firstRow="0" w:lastRow="0" w:firstColumn="0" w:lastColumn="0" w:oddVBand="0" w:evenVBand="0" w:oddHBand="0" w:evenHBand="1"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10220" w:type="dxa"/>
                </w:tcPr>
                <w:p w:rsidR="00C7725D" w:rsidRPr="00586200" w:rsidRDefault="00C7725D" w:rsidP="00EB1A7A">
                  <w:pPr>
                    <w:rPr>
                      <w:rFonts w:ascii="Times New Roman" w:eastAsia="+mn-ea" w:hAnsi="Times New Roman" w:cs="Times New Roman"/>
                      <w:sz w:val="24"/>
                      <w:szCs w:val="24"/>
                      <w:lang w:val="kk-KZ" w:eastAsia="ru-RU"/>
                    </w:rPr>
                  </w:pPr>
                  <w:r w:rsidRPr="00586200">
                    <w:rPr>
                      <w:rFonts w:ascii="Times New Roman" w:eastAsia="+mn-ea" w:hAnsi="Times New Roman" w:cs="Times New Roman"/>
                      <w:sz w:val="24"/>
                      <w:szCs w:val="24"/>
                      <w:lang w:val="kk-KZ" w:eastAsia="ru-RU"/>
                    </w:rPr>
                    <w:t>Орыс мемлекетімен саяси-экономикалық байланыс кеңейді.</w:t>
                  </w:r>
                </w:p>
              </w:tc>
            </w:tr>
            <w:tr w:rsidR="00C7725D" w:rsidRPr="00586200" w:rsidTr="00EB1A7A">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10220" w:type="dxa"/>
                </w:tcPr>
                <w:p w:rsidR="00C7725D" w:rsidRPr="00586200" w:rsidRDefault="00C7725D" w:rsidP="00EB1A7A">
                  <w:pPr>
                    <w:rPr>
                      <w:rFonts w:ascii="Times New Roman" w:eastAsia="+mn-ea" w:hAnsi="Times New Roman" w:cs="Times New Roman"/>
                      <w:sz w:val="24"/>
                      <w:szCs w:val="24"/>
                      <w:lang w:val="kk-KZ" w:eastAsia="ru-RU"/>
                    </w:rPr>
                  </w:pPr>
                  <w:r w:rsidRPr="00586200">
                    <w:rPr>
                      <w:rFonts w:ascii="Times New Roman" w:eastAsia="+mn-ea" w:hAnsi="Times New Roman" w:cs="Times New Roman"/>
                      <w:sz w:val="24"/>
                      <w:szCs w:val="24"/>
                      <w:lang w:val="kk-KZ" w:eastAsia="ru-RU"/>
                    </w:rPr>
                    <w:t>Қазақ хандығы халқының саны өсті.</w:t>
                  </w:r>
                </w:p>
              </w:tc>
            </w:tr>
            <w:tr w:rsidR="00C7725D" w:rsidRPr="00586200" w:rsidTr="00EB1A7A">
              <w:trPr>
                <w:cnfStyle w:val="000000010000" w:firstRow="0" w:lastRow="0" w:firstColumn="0" w:lastColumn="0" w:oddVBand="0" w:evenVBand="0" w:oddHBand="0" w:evenHBand="1"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10220" w:type="dxa"/>
                </w:tcPr>
                <w:p w:rsidR="00C7725D" w:rsidRPr="00586200" w:rsidRDefault="00C7725D" w:rsidP="00EB1A7A">
                  <w:pPr>
                    <w:rPr>
                      <w:rFonts w:ascii="Times New Roman" w:eastAsia="+mn-ea" w:hAnsi="Times New Roman" w:cs="Times New Roman"/>
                      <w:sz w:val="24"/>
                      <w:szCs w:val="24"/>
                      <w:lang w:val="kk-KZ" w:eastAsia="ru-RU"/>
                    </w:rPr>
                  </w:pPr>
                  <w:r w:rsidRPr="00586200">
                    <w:rPr>
                      <w:rFonts w:ascii="Times New Roman" w:eastAsia="Calibri" w:hAnsi="Times New Roman" w:cs="Times New Roman"/>
                      <w:sz w:val="24"/>
                      <w:szCs w:val="24"/>
                      <w:lang w:val="kk-KZ"/>
                    </w:rPr>
                    <w:t xml:space="preserve">Бұхара ханы ІІ Абдолламен </w:t>
                  </w:r>
                  <w:r w:rsidRPr="00586200">
                    <w:rPr>
                      <w:rFonts w:ascii="Times New Roman" w:eastAsia="+mn-ea" w:hAnsi="Times New Roman" w:cs="Times New Roman"/>
                      <w:sz w:val="24"/>
                      <w:szCs w:val="24"/>
                      <w:lang w:val="kk-KZ" w:eastAsia="ru-RU"/>
                    </w:rPr>
                    <w:t>«дос болып, өзара көмектесу» жөнінде ант беріп шарт жасасты.</w:t>
                  </w:r>
                </w:p>
              </w:tc>
            </w:tr>
            <w:tr w:rsidR="00C7725D" w:rsidRPr="00586200" w:rsidTr="00EB1A7A">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0220" w:type="dxa"/>
                </w:tcPr>
                <w:p w:rsidR="00C7725D" w:rsidRPr="00586200" w:rsidRDefault="00C7725D" w:rsidP="00EB1A7A">
                  <w:pPr>
                    <w:rPr>
                      <w:rFonts w:ascii="Times New Roman" w:eastAsia="+mn-ea" w:hAnsi="Times New Roman" w:cs="Times New Roman"/>
                      <w:sz w:val="24"/>
                      <w:szCs w:val="24"/>
                      <w:lang w:val="kk-KZ" w:eastAsia="ru-RU"/>
                    </w:rPr>
                  </w:pPr>
                  <w:r w:rsidRPr="00586200">
                    <w:rPr>
                      <w:rFonts w:ascii="Times New Roman" w:eastAsia="+mn-ea" w:hAnsi="Times New Roman" w:cs="Times New Roman"/>
                      <w:sz w:val="24"/>
                      <w:szCs w:val="24"/>
                      <w:lang w:val="kk-KZ" w:eastAsia="ru-RU"/>
                    </w:rPr>
                    <w:t>Ойраттар шапқыншылығына тойтарыс берілді.</w:t>
                  </w:r>
                </w:p>
              </w:tc>
            </w:tr>
            <w:tr w:rsidR="00C7725D" w:rsidRPr="00586200" w:rsidTr="00EB1A7A">
              <w:trPr>
                <w:cnfStyle w:val="000000010000" w:firstRow="0" w:lastRow="0" w:firstColumn="0" w:lastColumn="0" w:oddVBand="0" w:evenVBand="0" w:oddHBand="0" w:evenHBand="1"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0220" w:type="dxa"/>
                </w:tcPr>
                <w:p w:rsidR="00C7725D" w:rsidRPr="00586200" w:rsidRDefault="00C7725D" w:rsidP="00EB1A7A">
                  <w:pPr>
                    <w:rPr>
                      <w:rFonts w:ascii="Times New Roman" w:eastAsia="+mn-ea" w:hAnsi="Times New Roman" w:cs="Times New Roman"/>
                      <w:sz w:val="24"/>
                      <w:szCs w:val="24"/>
                      <w:lang w:val="kk-KZ" w:eastAsia="ru-RU"/>
                    </w:rPr>
                  </w:pPr>
                  <w:r w:rsidRPr="00586200">
                    <w:rPr>
                      <w:rFonts w:ascii="Times New Roman" w:eastAsia="+mn-ea" w:hAnsi="Times New Roman" w:cs="Times New Roman"/>
                      <w:sz w:val="24"/>
                      <w:szCs w:val="24"/>
                      <w:lang w:val="kk-KZ" w:eastAsia="ru-RU"/>
                    </w:rPr>
                    <w:t>Сырдарияның бірқатар қалаларын (Сауран, Түркістан) өзіне бағындырды.</w:t>
                  </w:r>
                </w:p>
              </w:tc>
            </w:tr>
          </w:tbl>
          <w:p w:rsidR="00C7725D" w:rsidRPr="00586200" w:rsidRDefault="00C7725D" w:rsidP="00EB1A7A">
            <w:pPr>
              <w:rPr>
                <w:rFonts w:ascii="Times New Roman" w:hAnsi="Times New Roman" w:cs="Times New Roman"/>
                <w:b/>
                <w:sz w:val="24"/>
                <w:szCs w:val="24"/>
              </w:rPr>
            </w:pPr>
          </w:p>
          <w:p w:rsidR="00C7725D" w:rsidRPr="00586200" w:rsidRDefault="00C7725D" w:rsidP="00EB1A7A">
            <w:pPr>
              <w:rPr>
                <w:rFonts w:ascii="Times New Roman" w:hAnsi="Times New Roman" w:cs="Times New Roman"/>
                <w:b/>
                <w:sz w:val="24"/>
                <w:szCs w:val="24"/>
                <w:lang w:val="kk-KZ"/>
              </w:rPr>
            </w:pPr>
            <w:r w:rsidRPr="00586200">
              <w:rPr>
                <w:rFonts w:ascii="Times New Roman" w:hAnsi="Times New Roman" w:cs="Times New Roman"/>
                <w:b/>
                <w:sz w:val="24"/>
                <w:szCs w:val="24"/>
                <w:lang w:val="kk-KZ"/>
              </w:rPr>
              <w:t xml:space="preserve">2-тапсырма. </w:t>
            </w:r>
            <w:r w:rsidRPr="00586200">
              <w:rPr>
                <w:rFonts w:ascii="Times New Roman" w:eastAsia="Times New Roman" w:hAnsi="Times New Roman" w:cs="Times New Roman"/>
                <w:sz w:val="24"/>
                <w:szCs w:val="24"/>
                <w:lang w:val="kk-KZ"/>
              </w:rPr>
              <w:t>Хақназар хан туралы деректермен жұмыста ұсынылатын талдау сұрақтары:</w:t>
            </w:r>
          </w:p>
          <w:p w:rsidR="00C7725D" w:rsidRPr="00586200" w:rsidRDefault="00C7725D" w:rsidP="00C7725D">
            <w:pPr>
              <w:numPr>
                <w:ilvl w:val="0"/>
                <w:numId w:val="2"/>
              </w:numPr>
              <w:spacing w:line="276" w:lineRule="auto"/>
              <w:ind w:hanging="357"/>
              <w:contextualSpacing/>
              <w:jc w:val="both"/>
              <w:rPr>
                <w:rFonts w:ascii="Times New Roman" w:eastAsia="Times New Roman" w:hAnsi="Times New Roman" w:cs="Times New Roman"/>
                <w:sz w:val="24"/>
                <w:szCs w:val="24"/>
                <w:lang w:val="kk-KZ"/>
              </w:rPr>
            </w:pPr>
            <w:r w:rsidRPr="00586200">
              <w:rPr>
                <w:rFonts w:ascii="Times New Roman" w:eastAsia="Times New Roman" w:hAnsi="Times New Roman" w:cs="Times New Roman"/>
                <w:sz w:val="24"/>
                <w:szCs w:val="24"/>
                <w:lang w:val="kk-KZ"/>
              </w:rPr>
              <w:t>Хақназар ханның бойында қандай қасиеттер болды деп ойлайсыңдар? Ондай қасиеттердің қалыптасуына қандай жағдайлар әсер етеді деп ойлайсыңдар?</w:t>
            </w:r>
          </w:p>
          <w:p w:rsidR="00C7725D" w:rsidRPr="00586200" w:rsidRDefault="00C7725D" w:rsidP="00C7725D">
            <w:pPr>
              <w:numPr>
                <w:ilvl w:val="0"/>
                <w:numId w:val="2"/>
              </w:numPr>
              <w:spacing w:line="276" w:lineRule="auto"/>
              <w:ind w:hanging="357"/>
              <w:contextualSpacing/>
              <w:jc w:val="both"/>
              <w:rPr>
                <w:rFonts w:ascii="Times New Roman" w:eastAsia="Times New Roman" w:hAnsi="Times New Roman" w:cs="Times New Roman"/>
                <w:sz w:val="24"/>
                <w:szCs w:val="24"/>
                <w:lang w:val="kk-KZ"/>
              </w:rPr>
            </w:pPr>
            <w:r w:rsidRPr="00586200">
              <w:rPr>
                <w:rFonts w:ascii="Times New Roman" w:eastAsia="Times New Roman" w:hAnsi="Times New Roman" w:cs="Times New Roman"/>
                <w:sz w:val="24"/>
                <w:szCs w:val="24"/>
                <w:lang w:val="kk-KZ"/>
              </w:rPr>
              <w:t>Хақназар ханның бойындағы қандай қасиеттер мемлекет, халық алдындағы тұрған мақсат-мүддеге жетуіне септігін тигізгенін анықтаңыздар.</w:t>
            </w:r>
          </w:p>
          <w:p w:rsidR="00C7725D" w:rsidRPr="00586200" w:rsidRDefault="00C7725D" w:rsidP="00C7725D">
            <w:pPr>
              <w:numPr>
                <w:ilvl w:val="0"/>
                <w:numId w:val="2"/>
              </w:numPr>
              <w:spacing w:line="276" w:lineRule="auto"/>
              <w:ind w:hanging="357"/>
              <w:contextualSpacing/>
              <w:jc w:val="both"/>
              <w:rPr>
                <w:rFonts w:ascii="Times New Roman" w:eastAsia="Times New Roman" w:hAnsi="Times New Roman" w:cs="Times New Roman"/>
                <w:sz w:val="24"/>
                <w:szCs w:val="24"/>
                <w:lang w:val="kk-KZ"/>
              </w:rPr>
            </w:pPr>
            <w:r w:rsidRPr="00586200">
              <w:rPr>
                <w:rFonts w:ascii="Times New Roman" w:eastAsia="Times New Roman" w:hAnsi="Times New Roman" w:cs="Times New Roman"/>
                <w:sz w:val="24"/>
                <w:szCs w:val="24"/>
                <w:lang w:val="kk-KZ"/>
              </w:rPr>
              <w:t>Хақназар хан билігінің негізгі мақсаты не болды?</w:t>
            </w:r>
          </w:p>
          <w:p w:rsidR="00C7725D" w:rsidRPr="00586200" w:rsidRDefault="00C7725D" w:rsidP="00C7725D">
            <w:pPr>
              <w:numPr>
                <w:ilvl w:val="0"/>
                <w:numId w:val="2"/>
              </w:numPr>
              <w:spacing w:line="276" w:lineRule="auto"/>
              <w:ind w:hanging="357"/>
              <w:contextualSpacing/>
              <w:jc w:val="both"/>
              <w:rPr>
                <w:rFonts w:ascii="Times New Roman" w:eastAsia="Times New Roman" w:hAnsi="Times New Roman" w:cs="Times New Roman"/>
                <w:sz w:val="24"/>
                <w:szCs w:val="24"/>
                <w:lang w:val="kk-KZ"/>
              </w:rPr>
            </w:pPr>
            <w:r w:rsidRPr="00586200">
              <w:rPr>
                <w:rFonts w:ascii="Times New Roman" w:eastAsia="Times New Roman" w:hAnsi="Times New Roman" w:cs="Times New Roman"/>
                <w:sz w:val="24"/>
                <w:szCs w:val="24"/>
                <w:lang w:val="kk-KZ"/>
              </w:rPr>
              <w:t>Хақназар хан билігінің нәтижесі қандай болды?</w:t>
            </w:r>
          </w:p>
          <w:p w:rsidR="00C7725D" w:rsidRPr="00586200" w:rsidRDefault="00C7725D" w:rsidP="00C7725D">
            <w:pPr>
              <w:numPr>
                <w:ilvl w:val="0"/>
                <w:numId w:val="2"/>
              </w:numPr>
              <w:spacing w:line="276" w:lineRule="auto"/>
              <w:ind w:hanging="357"/>
              <w:contextualSpacing/>
              <w:jc w:val="both"/>
              <w:rPr>
                <w:rFonts w:ascii="Times New Roman" w:eastAsia="Times New Roman" w:hAnsi="Times New Roman" w:cs="Times New Roman"/>
                <w:sz w:val="24"/>
                <w:szCs w:val="24"/>
                <w:lang w:val="kk-KZ"/>
              </w:rPr>
            </w:pPr>
            <w:r w:rsidRPr="00586200">
              <w:rPr>
                <w:rFonts w:ascii="Times New Roman" w:eastAsia="Times New Roman" w:hAnsi="Times New Roman" w:cs="Times New Roman"/>
                <w:sz w:val="24"/>
                <w:szCs w:val="24"/>
                <w:lang w:val="kk-KZ"/>
              </w:rPr>
              <w:t>Хақназар ханның іс-әрекеті оқиғалардың кейінгі даму желісіне қаншалықты әсерін тигізді?</w:t>
            </w:r>
          </w:p>
        </w:tc>
      </w:tr>
      <w:tr w:rsidR="00C7725D" w:rsidRPr="00586200" w:rsidTr="00EB1A7A">
        <w:trPr>
          <w:gridBefore w:val="1"/>
          <w:wBefore w:w="6" w:type="dxa"/>
        </w:trPr>
        <w:tc>
          <w:tcPr>
            <w:tcW w:w="9628" w:type="dxa"/>
            <w:gridSpan w:val="3"/>
          </w:tcPr>
          <w:p w:rsidR="00C7725D" w:rsidRPr="00586200" w:rsidRDefault="00C7725D" w:rsidP="00EB1A7A">
            <w:pPr>
              <w:jc w:val="both"/>
              <w:rPr>
                <w:rFonts w:ascii="Times New Roman" w:eastAsia="Calibri" w:hAnsi="Times New Roman" w:cs="Times New Roman"/>
                <w:sz w:val="24"/>
                <w:szCs w:val="24"/>
                <w:lang w:val="kk-KZ"/>
              </w:rPr>
            </w:pPr>
            <w:r w:rsidRPr="00586200">
              <w:rPr>
                <w:rFonts w:ascii="Times New Roman" w:hAnsi="Times New Roman" w:cs="Times New Roman"/>
                <w:b/>
                <w:sz w:val="24"/>
                <w:szCs w:val="24"/>
                <w:lang w:val="kk-KZ"/>
              </w:rPr>
              <w:lastRenderedPageBreak/>
              <w:t>Үйге тапсырма:</w:t>
            </w:r>
            <w:r w:rsidRPr="00586200">
              <w:rPr>
                <w:rFonts w:ascii="Times New Roman" w:eastAsia="Calibri" w:hAnsi="Times New Roman" w:cs="Times New Roman"/>
                <w:sz w:val="24"/>
                <w:szCs w:val="24"/>
                <w:lang w:val="kk-KZ"/>
              </w:rPr>
              <w:t xml:space="preserve"> «Қазақ хандығын</w:t>
            </w:r>
            <w:r>
              <w:rPr>
                <w:rFonts w:ascii="Times New Roman" w:eastAsia="Calibri" w:hAnsi="Times New Roman" w:cs="Times New Roman"/>
                <w:sz w:val="24"/>
                <w:szCs w:val="24"/>
                <w:lang w:val="kk-KZ"/>
              </w:rPr>
              <w:t xml:space="preserve"> нығайту үшін, Елім үшін мен </w:t>
            </w:r>
            <w:r w:rsidRPr="00586200">
              <w:rPr>
                <w:rFonts w:ascii="Times New Roman" w:eastAsia="Calibri" w:hAnsi="Times New Roman" w:cs="Times New Roman"/>
                <w:sz w:val="24"/>
                <w:szCs w:val="24"/>
                <w:lang w:val="kk-KZ"/>
              </w:rPr>
              <w:t>не істей алдым?» тақырыбында 30-60 сөзден тұратын хат жазу.</w:t>
            </w:r>
          </w:p>
        </w:tc>
      </w:tr>
    </w:tbl>
    <w:p w:rsidR="00C34B36" w:rsidRPr="00C7725D" w:rsidRDefault="00C34B36" w:rsidP="00C7725D">
      <w:pPr>
        <w:rPr>
          <w:lang w:val="kk-KZ"/>
        </w:rPr>
      </w:pPr>
    </w:p>
    <w:sectPr w:rsidR="00C34B36" w:rsidRPr="00C772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87670"/>
    <w:multiLevelType w:val="hybridMultilevel"/>
    <w:tmpl w:val="12DE29EE"/>
    <w:lvl w:ilvl="0" w:tplc="4DA4F87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4A6E3481"/>
    <w:multiLevelType w:val="hybridMultilevel"/>
    <w:tmpl w:val="86607762"/>
    <w:lvl w:ilvl="0" w:tplc="64A800F2">
      <w:start w:val="6"/>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25D"/>
    <w:rsid w:val="00C34B36"/>
    <w:rsid w:val="00C7725D"/>
    <w:rsid w:val="00F06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3E52C-FA90-457B-A8D7-BC953A2AE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2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72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7725D"/>
    <w:pPr>
      <w:ind w:left="720"/>
      <w:contextualSpacing/>
    </w:pPr>
  </w:style>
  <w:style w:type="table" w:styleId="-3">
    <w:name w:val="Light Grid Accent 3"/>
    <w:basedOn w:val="a1"/>
    <w:uiPriority w:val="62"/>
    <w:semiHidden/>
    <w:unhideWhenUsed/>
    <w:rsid w:val="00C7725D"/>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yperlink" Target="https://www.youtube.com/watch?v=DYs3SzqhSYs" TargetMode="External"/><Relationship Id="rId5" Type="http://schemas.openxmlformats.org/officeDocument/2006/relationships/image" Target="media/image1.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710911-0E92-40AC-99BA-5B42933610D1}" type="doc">
      <dgm:prSet loTypeId="urn:microsoft.com/office/officeart/2005/8/layout/hList1" loCatId="list" qsTypeId="urn:microsoft.com/office/officeart/2005/8/quickstyle/simple3" qsCatId="simple" csTypeId="urn:microsoft.com/office/officeart/2005/8/colors/accent3_2" csCatId="accent3" phldr="1"/>
      <dgm:spPr/>
      <dgm:t>
        <a:bodyPr/>
        <a:lstStyle/>
        <a:p>
          <a:endParaRPr lang="ru-RU"/>
        </a:p>
      </dgm:t>
    </dgm:pt>
    <dgm:pt modelId="{57152510-44B1-4E43-AA6A-B72447BD9E2C}">
      <dgm:prSet phldrT="[Текст]" custT="1"/>
      <dgm:spPr>
        <a:xfrm>
          <a:off x="0" y="-123404"/>
          <a:ext cx="2773161" cy="264793"/>
        </a:xfr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w="6350" cap="flat" cmpd="sng" algn="ctr">
          <a:solidFill>
            <a:srgbClr val="A5A5A5">
              <a:hueOff val="0"/>
              <a:satOff val="0"/>
              <a:lumOff val="0"/>
              <a:alphaOff val="0"/>
            </a:srgbClr>
          </a:solidFill>
          <a:prstDash val="solid"/>
          <a:miter lim="800000"/>
        </a:ln>
        <a:effectLst/>
      </dgm:spPr>
      <dgm:t>
        <a:bodyPr/>
        <a:lstStyle/>
        <a:p>
          <a:pPr algn="ctr"/>
          <a:r>
            <a:rPr lang="ru-RU" sz="1200" b="1">
              <a:solidFill>
                <a:sysClr val="windowText" lastClr="000000"/>
              </a:solidFill>
              <a:latin typeface="Times New Roman" pitchFamily="18" charset="0"/>
              <a:ea typeface="+mn-ea"/>
              <a:cs typeface="Times New Roman" pitchFamily="18" charset="0"/>
            </a:rPr>
            <a:t>Қазақ-өзбек қатынастары</a:t>
          </a:r>
        </a:p>
      </dgm:t>
    </dgm:pt>
    <dgm:pt modelId="{A7F37981-8B1E-4009-A2B8-EA8C559F55BD}" type="parTrans" cxnId="{5F1D90C3-43C4-44DD-ACEE-ACF81672CD60}">
      <dgm:prSet/>
      <dgm:spPr/>
      <dgm:t>
        <a:bodyPr/>
        <a:lstStyle/>
        <a:p>
          <a:pPr algn="just"/>
          <a:endParaRPr lang="ru-RU" sz="1200">
            <a:latin typeface="Times New Roman" pitchFamily="18" charset="0"/>
            <a:cs typeface="Times New Roman" pitchFamily="18" charset="0"/>
          </a:endParaRPr>
        </a:p>
      </dgm:t>
    </dgm:pt>
    <dgm:pt modelId="{C86B02D3-6E85-4F27-BD3A-E06F021FE1A7}" type="sibTrans" cxnId="{5F1D90C3-43C4-44DD-ACEE-ACF81672CD60}">
      <dgm:prSet/>
      <dgm:spPr/>
      <dgm:t>
        <a:bodyPr/>
        <a:lstStyle/>
        <a:p>
          <a:pPr algn="just"/>
          <a:endParaRPr lang="ru-RU" sz="1200">
            <a:latin typeface="Times New Roman" pitchFamily="18" charset="0"/>
            <a:cs typeface="Times New Roman" pitchFamily="18" charset="0"/>
          </a:endParaRPr>
        </a:p>
      </dgm:t>
    </dgm:pt>
    <dgm:pt modelId="{5AF92E71-0FE4-40CB-B31D-04A83706DC08}">
      <dgm:prSet phldrT="[Текст]" custT="1"/>
      <dgm:spPr>
        <a:xfrm>
          <a:off x="3119" y="132396"/>
          <a:ext cx="2773161" cy="3192780"/>
        </a:xfrm>
        <a:solidFill>
          <a:srgbClr val="A5A5A5">
            <a:alpha val="90000"/>
            <a:tint val="40000"/>
            <a:hueOff val="0"/>
            <a:satOff val="0"/>
            <a:lumOff val="0"/>
            <a:alphaOff val="0"/>
          </a:srgbClr>
        </a:solidFill>
        <a:ln w="6350" cap="flat" cmpd="sng" algn="ctr">
          <a:solidFill>
            <a:srgbClr val="A5A5A5">
              <a:alpha val="90000"/>
              <a:tint val="40000"/>
              <a:hueOff val="0"/>
              <a:satOff val="0"/>
              <a:lumOff val="0"/>
              <a:alphaOff val="0"/>
            </a:srgbClr>
          </a:solidFill>
          <a:prstDash val="solid"/>
          <a:miter lim="800000"/>
        </a:ln>
        <a:effectLst/>
      </dgm:spPr>
      <dgm:t>
        <a:bodyPr/>
        <a:lstStyle/>
        <a:p>
          <a:pPr algn="just"/>
          <a:r>
            <a:rPr lang="ru-RU" sz="1200">
              <a:solidFill>
                <a:sysClr val="windowText" lastClr="000000">
                  <a:hueOff val="0"/>
                  <a:satOff val="0"/>
                  <a:lumOff val="0"/>
                  <a:alphaOff val="0"/>
                </a:sysClr>
              </a:solidFill>
              <a:latin typeface="Times New Roman" pitchFamily="18" charset="0"/>
              <a:ea typeface="+mn-ea"/>
              <a:cs typeface="Times New Roman" pitchFamily="18" charset="0"/>
            </a:rPr>
            <a:t>       Хақназар өзінен бұрынғы Қазақ хандығының жауласып келген Шайбани әулетімен одақтасуға ұмтылды. Бұхар ханы ІІ Абдаллах пен қазақ ханы Хақназар </a:t>
          </a:r>
          <a:r>
            <a:rPr lang="ru-RU" sz="1200" b="1">
              <a:solidFill>
                <a:sysClr val="windowText" lastClr="000000">
                  <a:hueOff val="0"/>
                  <a:satOff val="0"/>
                  <a:lumOff val="0"/>
                  <a:alphaOff val="0"/>
                </a:sysClr>
              </a:solidFill>
              <a:latin typeface="Times New Roman" pitchFamily="18" charset="0"/>
              <a:ea typeface="+mn-ea"/>
              <a:cs typeface="Times New Roman" pitchFamily="18" charset="0"/>
            </a:rPr>
            <a:t>«дос болып, өзара көмектесу» </a:t>
          </a:r>
          <a:r>
            <a:rPr lang="ru-RU" sz="1200">
              <a:solidFill>
                <a:sysClr val="windowText" lastClr="000000">
                  <a:hueOff val="0"/>
                  <a:satOff val="0"/>
                  <a:lumOff val="0"/>
                  <a:alphaOff val="0"/>
                </a:sysClr>
              </a:solidFill>
              <a:latin typeface="Times New Roman" pitchFamily="18" charset="0"/>
              <a:ea typeface="+mn-ea"/>
              <a:cs typeface="Times New Roman" pitchFamily="18" charset="0"/>
            </a:rPr>
            <a:t>жөнінде ант беріп шарт жасасты. </a:t>
          </a:r>
        </a:p>
      </dgm:t>
    </dgm:pt>
    <dgm:pt modelId="{C6984DD7-6BCE-4691-BCB2-E6F1F9FCFA7B}" type="parTrans" cxnId="{FA98D440-03D6-46D5-9ADB-49E856C5BDCA}">
      <dgm:prSet/>
      <dgm:spPr/>
      <dgm:t>
        <a:bodyPr/>
        <a:lstStyle/>
        <a:p>
          <a:pPr algn="just"/>
          <a:endParaRPr lang="ru-RU" sz="1200">
            <a:latin typeface="Times New Roman" pitchFamily="18" charset="0"/>
            <a:cs typeface="Times New Roman" pitchFamily="18" charset="0"/>
          </a:endParaRPr>
        </a:p>
      </dgm:t>
    </dgm:pt>
    <dgm:pt modelId="{B0C770A1-F62A-4B7C-9F23-07D862ECD733}" type="sibTrans" cxnId="{FA98D440-03D6-46D5-9ADB-49E856C5BDCA}">
      <dgm:prSet/>
      <dgm:spPr/>
      <dgm:t>
        <a:bodyPr/>
        <a:lstStyle/>
        <a:p>
          <a:pPr algn="just"/>
          <a:endParaRPr lang="ru-RU" sz="1200">
            <a:latin typeface="Times New Roman" pitchFamily="18" charset="0"/>
            <a:cs typeface="Times New Roman" pitchFamily="18" charset="0"/>
          </a:endParaRPr>
        </a:p>
      </dgm:t>
    </dgm:pt>
    <dgm:pt modelId="{4209D9A2-968E-4F6D-A2E7-79C630F423C9}">
      <dgm:prSet phldrT="[Текст]" custT="1"/>
      <dgm:spPr>
        <a:xfrm>
          <a:off x="2873239" y="-132396"/>
          <a:ext cx="2773161" cy="264793"/>
        </a:xfr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w="6350" cap="flat" cmpd="sng" algn="ctr">
          <a:solidFill>
            <a:srgbClr val="A5A5A5">
              <a:hueOff val="0"/>
              <a:satOff val="0"/>
              <a:lumOff val="0"/>
              <a:alphaOff val="0"/>
            </a:srgbClr>
          </a:solidFill>
          <a:prstDash val="solid"/>
          <a:miter lim="800000"/>
        </a:ln>
        <a:effectLst/>
      </dgm:spPr>
      <dgm:t>
        <a:bodyPr/>
        <a:lstStyle/>
        <a:p>
          <a:pPr algn="ctr"/>
          <a:r>
            <a:rPr lang="ru-RU" sz="1200" b="1">
              <a:solidFill>
                <a:sysClr val="windowText" lastClr="000000"/>
              </a:solidFill>
              <a:latin typeface="Times New Roman" pitchFamily="18" charset="0"/>
              <a:ea typeface="+mn-ea"/>
              <a:cs typeface="Times New Roman" pitchFamily="18" charset="0"/>
            </a:rPr>
            <a:t>Ресей мемлекетімен қатынастары</a:t>
          </a:r>
        </a:p>
      </dgm:t>
    </dgm:pt>
    <dgm:pt modelId="{288A0102-805E-4B9E-A750-B73F553A5C93}" type="parTrans" cxnId="{711CC405-C82C-42B4-BBC6-B3DA4FEE88A6}">
      <dgm:prSet/>
      <dgm:spPr/>
      <dgm:t>
        <a:bodyPr/>
        <a:lstStyle/>
        <a:p>
          <a:pPr algn="just"/>
          <a:endParaRPr lang="ru-RU" sz="1200">
            <a:latin typeface="Times New Roman" pitchFamily="18" charset="0"/>
            <a:cs typeface="Times New Roman" pitchFamily="18" charset="0"/>
          </a:endParaRPr>
        </a:p>
      </dgm:t>
    </dgm:pt>
    <dgm:pt modelId="{72841F69-CD08-414B-8EA9-7405C628C7F6}" type="sibTrans" cxnId="{711CC405-C82C-42B4-BBC6-B3DA4FEE88A6}">
      <dgm:prSet/>
      <dgm:spPr/>
      <dgm:t>
        <a:bodyPr/>
        <a:lstStyle/>
        <a:p>
          <a:pPr algn="just"/>
          <a:endParaRPr lang="ru-RU" sz="1200">
            <a:latin typeface="Times New Roman" pitchFamily="18" charset="0"/>
            <a:cs typeface="Times New Roman" pitchFamily="18" charset="0"/>
          </a:endParaRPr>
        </a:p>
      </dgm:t>
    </dgm:pt>
    <dgm:pt modelId="{71C7BBA5-59F0-4EC8-8354-867D44159064}">
      <dgm:prSet phldrT="[Текст]" custT="1"/>
      <dgm:spPr>
        <a:xfrm>
          <a:off x="2881503" y="132396"/>
          <a:ext cx="2773161" cy="3192780"/>
        </a:xfrm>
        <a:solidFill>
          <a:srgbClr val="A5A5A5">
            <a:alpha val="90000"/>
            <a:tint val="40000"/>
            <a:hueOff val="0"/>
            <a:satOff val="0"/>
            <a:lumOff val="0"/>
            <a:alphaOff val="0"/>
          </a:srgbClr>
        </a:solidFill>
        <a:ln w="6350" cap="flat" cmpd="sng" algn="ctr">
          <a:solidFill>
            <a:srgbClr val="A5A5A5">
              <a:alpha val="90000"/>
              <a:tint val="40000"/>
              <a:hueOff val="0"/>
              <a:satOff val="0"/>
              <a:lumOff val="0"/>
              <a:alphaOff val="0"/>
            </a:srgbClr>
          </a:solidFill>
          <a:prstDash val="solid"/>
          <a:miter lim="800000"/>
        </a:ln>
        <a:effectLst/>
      </dgm:spPr>
      <dgm:t>
        <a:bodyPr/>
        <a:lstStyle/>
        <a:p>
          <a:pPr algn="just"/>
          <a:r>
            <a:rPr lang="kk-KZ" sz="1200">
              <a:solidFill>
                <a:sysClr val="windowText" lastClr="000000">
                  <a:hueOff val="0"/>
                  <a:satOff val="0"/>
                  <a:lumOff val="0"/>
                  <a:alphaOff val="0"/>
                </a:sysClr>
              </a:solidFill>
              <a:latin typeface="Times New Roman" pitchFamily="18" charset="0"/>
              <a:ea typeface="+mn-ea"/>
              <a:cs typeface="Times New Roman" pitchFamily="18" charset="0"/>
            </a:rPr>
            <a:t>        Хақназар хан тұсында Қазақ хандығы Мәскеумен сауда байланыстарын орнатып, саяси қарым-қатынас жасады. 1569-1573 жылдары </a:t>
          </a:r>
          <a:r>
            <a:rPr lang="kk-KZ" sz="1200" b="1">
              <a:solidFill>
                <a:sysClr val="windowText" lastClr="000000">
                  <a:hueOff val="0"/>
                  <a:satOff val="0"/>
                  <a:lumOff val="0"/>
                  <a:alphaOff val="0"/>
                </a:sysClr>
              </a:solidFill>
              <a:latin typeface="Times New Roman" pitchFamily="18" charset="0"/>
              <a:ea typeface="+mn-ea"/>
              <a:cs typeface="Times New Roman" pitchFamily="18" charset="0"/>
            </a:rPr>
            <a:t>орыс елшілер</a:t>
          </a:r>
          <a:r>
            <a:rPr lang="kk-KZ" sz="1200">
              <a:solidFill>
                <a:sysClr val="windowText" lastClr="000000">
                  <a:hueOff val="0"/>
                  <a:satOff val="0"/>
                  <a:lumOff val="0"/>
                  <a:alphaOff val="0"/>
                </a:sysClr>
              </a:solidFill>
              <a:latin typeface="Times New Roman" pitchFamily="18" charset="0"/>
              <a:ea typeface="+mn-ea"/>
              <a:cs typeface="Times New Roman" pitchFamily="18" charset="0"/>
            </a:rPr>
            <a:t>і Семен Мальцев пен Третьяк Чебуков Қазақ хандығында болып қайтты. </a:t>
          </a:r>
          <a:endParaRPr lang="ru-RU"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863298B-DBD0-4253-88B5-ABB03D6CFD1F}" type="parTrans" cxnId="{22A5FE67-E685-45D1-A796-E7E83625E6F3}">
      <dgm:prSet/>
      <dgm:spPr/>
      <dgm:t>
        <a:bodyPr/>
        <a:lstStyle/>
        <a:p>
          <a:pPr algn="just"/>
          <a:endParaRPr lang="ru-RU" sz="1200">
            <a:latin typeface="Times New Roman" pitchFamily="18" charset="0"/>
            <a:cs typeface="Times New Roman" pitchFamily="18" charset="0"/>
          </a:endParaRPr>
        </a:p>
      </dgm:t>
    </dgm:pt>
    <dgm:pt modelId="{C09C1A9B-157B-4168-A6BC-FED77B437873}" type="sibTrans" cxnId="{22A5FE67-E685-45D1-A796-E7E83625E6F3}">
      <dgm:prSet/>
      <dgm:spPr/>
      <dgm:t>
        <a:bodyPr/>
        <a:lstStyle/>
        <a:p>
          <a:pPr algn="just"/>
          <a:endParaRPr lang="ru-RU" sz="1200">
            <a:latin typeface="Times New Roman" pitchFamily="18" charset="0"/>
            <a:cs typeface="Times New Roman" pitchFamily="18" charset="0"/>
          </a:endParaRPr>
        </a:p>
      </dgm:t>
    </dgm:pt>
    <dgm:pt modelId="{6BF09B23-BB24-477E-9BCB-BF312F809C03}">
      <dgm:prSet phldrT="[Текст]" custT="1"/>
      <dgm:spPr>
        <a:xfrm>
          <a:off x="3119" y="132396"/>
          <a:ext cx="2773161" cy="3192780"/>
        </a:xfrm>
        <a:solidFill>
          <a:srgbClr val="A5A5A5">
            <a:alpha val="90000"/>
            <a:tint val="40000"/>
            <a:hueOff val="0"/>
            <a:satOff val="0"/>
            <a:lumOff val="0"/>
            <a:alphaOff val="0"/>
          </a:srgbClr>
        </a:solidFill>
        <a:ln w="6350" cap="flat" cmpd="sng" algn="ctr">
          <a:solidFill>
            <a:srgbClr val="A5A5A5">
              <a:alpha val="90000"/>
              <a:tint val="40000"/>
              <a:hueOff val="0"/>
              <a:satOff val="0"/>
              <a:lumOff val="0"/>
              <a:alphaOff val="0"/>
            </a:srgbClr>
          </a:solidFill>
          <a:prstDash val="solid"/>
          <a:miter lim="800000"/>
        </a:ln>
        <a:effectLst/>
      </dgm:spPr>
      <dgm:t>
        <a:bodyPr/>
        <a:lstStyle/>
        <a:p>
          <a:pPr algn="just"/>
          <a:r>
            <a:rPr lang="ru-RU" sz="1200">
              <a:solidFill>
                <a:sysClr val="windowText" lastClr="000000">
                  <a:hueOff val="0"/>
                  <a:satOff val="0"/>
                  <a:lumOff val="0"/>
                  <a:alphaOff val="0"/>
                </a:sysClr>
              </a:solidFill>
              <a:latin typeface="Times New Roman" pitchFamily="18" charset="0"/>
              <a:ea typeface="+mn-ea"/>
              <a:cs typeface="Times New Roman" pitchFamily="18" charset="0"/>
            </a:rPr>
            <a:t>      1579 жылы өзбек ханы Абдаллах пен Ташкент маңын билеуші Баба сұлтан арасында билік үшін талас басталды. Хақназар бұл таласты пайдаланып, оларды әлсірету үшін жасырын түрде екеуін де қолдайды. </a:t>
          </a:r>
        </a:p>
      </dgm:t>
    </dgm:pt>
    <dgm:pt modelId="{038667CF-54EA-4239-8D64-C02392B1E278}" type="parTrans" cxnId="{95A66B6F-801C-4E9F-8B71-0B3060C9571C}">
      <dgm:prSet/>
      <dgm:spPr/>
      <dgm:t>
        <a:bodyPr/>
        <a:lstStyle/>
        <a:p>
          <a:endParaRPr lang="ru-RU" sz="1200"/>
        </a:p>
      </dgm:t>
    </dgm:pt>
    <dgm:pt modelId="{272B7A49-9031-4DE7-8640-6875C3ABC194}" type="sibTrans" cxnId="{95A66B6F-801C-4E9F-8B71-0B3060C9571C}">
      <dgm:prSet/>
      <dgm:spPr/>
      <dgm:t>
        <a:bodyPr/>
        <a:lstStyle/>
        <a:p>
          <a:endParaRPr lang="ru-RU" sz="1200"/>
        </a:p>
      </dgm:t>
    </dgm:pt>
    <dgm:pt modelId="{4456AB68-A9E5-4FD9-8869-1E3A0F294EB4}">
      <dgm:prSet phldrT="[Текст]" custT="1"/>
      <dgm:spPr>
        <a:xfrm>
          <a:off x="3119" y="132396"/>
          <a:ext cx="2773161" cy="3192780"/>
        </a:xfrm>
        <a:solidFill>
          <a:srgbClr val="A5A5A5">
            <a:alpha val="90000"/>
            <a:tint val="40000"/>
            <a:hueOff val="0"/>
            <a:satOff val="0"/>
            <a:lumOff val="0"/>
            <a:alphaOff val="0"/>
          </a:srgbClr>
        </a:solidFill>
        <a:ln w="6350" cap="flat" cmpd="sng" algn="ctr">
          <a:solidFill>
            <a:srgbClr val="A5A5A5">
              <a:alpha val="90000"/>
              <a:tint val="40000"/>
              <a:hueOff val="0"/>
              <a:satOff val="0"/>
              <a:lumOff val="0"/>
              <a:alphaOff val="0"/>
            </a:srgbClr>
          </a:solidFill>
          <a:prstDash val="solid"/>
          <a:miter lim="800000"/>
        </a:ln>
        <a:effectLst/>
      </dgm:spPr>
      <dgm:t>
        <a:bodyPr/>
        <a:lstStyle/>
        <a:p>
          <a:pPr algn="just"/>
          <a:r>
            <a:rPr lang="ru-RU" sz="1200">
              <a:solidFill>
                <a:sysClr val="windowText" lastClr="000000">
                  <a:hueOff val="0"/>
                  <a:satOff val="0"/>
                  <a:lumOff val="0"/>
                  <a:alphaOff val="0"/>
                </a:sysClr>
              </a:solidFill>
              <a:latin typeface="Times New Roman" pitchFamily="18" charset="0"/>
              <a:ea typeface="+mn-ea"/>
              <a:cs typeface="Times New Roman" pitchFamily="18" charset="0"/>
            </a:rPr>
            <a:t>      Абдаллах хан өзін қолдағаны үшін оған Түркістан аймағындағы бірнеше қаланы сыйға берді. Баба сұлтан да Түркістан, Сауран қалаларын қазақ ханына тарту етті. Алайда 1580 жылы Баба сұлтан мұны сезіп қалып, жансыздарын жіберіп, Хақназарды және жанындағы сұлтандарын тегіс өлтіреді.</a:t>
          </a:r>
        </a:p>
      </dgm:t>
    </dgm:pt>
    <dgm:pt modelId="{D99754E4-232C-42B8-9006-61015C2A6F26}" type="parTrans" cxnId="{40E89F52-49DD-4B34-BAE5-D50D0D309F22}">
      <dgm:prSet/>
      <dgm:spPr/>
      <dgm:t>
        <a:bodyPr/>
        <a:lstStyle/>
        <a:p>
          <a:endParaRPr lang="ru-RU" sz="1200"/>
        </a:p>
      </dgm:t>
    </dgm:pt>
    <dgm:pt modelId="{6FE0B74A-FDE0-4DF0-9C51-49241EE7E384}" type="sibTrans" cxnId="{40E89F52-49DD-4B34-BAE5-D50D0D309F22}">
      <dgm:prSet/>
      <dgm:spPr/>
      <dgm:t>
        <a:bodyPr/>
        <a:lstStyle/>
        <a:p>
          <a:endParaRPr lang="ru-RU" sz="1200"/>
        </a:p>
      </dgm:t>
    </dgm:pt>
    <dgm:pt modelId="{6B7F5E02-805A-4FCD-B9E1-920EA93E138B}">
      <dgm:prSet phldrT="[Текст]" custT="1"/>
      <dgm:spPr>
        <a:xfrm>
          <a:off x="2881503" y="132396"/>
          <a:ext cx="2773161" cy="3192780"/>
        </a:xfrm>
        <a:solidFill>
          <a:srgbClr val="A5A5A5">
            <a:alpha val="90000"/>
            <a:tint val="40000"/>
            <a:hueOff val="0"/>
            <a:satOff val="0"/>
            <a:lumOff val="0"/>
            <a:alphaOff val="0"/>
          </a:srgbClr>
        </a:solidFill>
        <a:ln w="6350" cap="flat" cmpd="sng" algn="ctr">
          <a:solidFill>
            <a:srgbClr val="A5A5A5">
              <a:alpha val="90000"/>
              <a:tint val="40000"/>
              <a:hueOff val="0"/>
              <a:satOff val="0"/>
              <a:lumOff val="0"/>
              <a:alphaOff val="0"/>
            </a:srgbClr>
          </a:solidFill>
          <a:prstDash val="solid"/>
          <a:miter lim="800000"/>
        </a:ln>
        <a:effectLst/>
      </dgm:spPr>
      <dgm:t>
        <a:bodyPr/>
        <a:lstStyle/>
        <a:p>
          <a:pPr algn="just"/>
          <a:r>
            <a:rPr lang="kk-KZ" sz="1200">
              <a:solidFill>
                <a:sysClr val="windowText" lastClr="000000">
                  <a:hueOff val="0"/>
                  <a:satOff val="0"/>
                  <a:lumOff val="0"/>
                  <a:alphaOff val="0"/>
                </a:sysClr>
              </a:solidFill>
              <a:latin typeface="Times New Roman" pitchFamily="18" charset="0"/>
              <a:ea typeface="+mn-ea"/>
              <a:cs typeface="Times New Roman" pitchFamily="18" charset="0"/>
            </a:rPr>
            <a:t>         Қазақ хандығы мен Ресей мемлекетінің арасындағы қарым-қатынастың орнауына Каспий маңайына </a:t>
          </a:r>
          <a:r>
            <a:rPr lang="kk-KZ" sz="1200" b="1">
              <a:solidFill>
                <a:sysClr val="windowText" lastClr="000000">
                  <a:hueOff val="0"/>
                  <a:satOff val="0"/>
                  <a:lumOff val="0"/>
                  <a:alphaOff val="0"/>
                </a:sysClr>
              </a:solidFill>
              <a:latin typeface="Times New Roman" pitchFamily="18" charset="0"/>
              <a:ea typeface="+mn-ea"/>
              <a:cs typeface="Times New Roman" pitchFamily="18" charset="0"/>
            </a:rPr>
            <a:t>Строгановтар</a:t>
          </a:r>
          <a:r>
            <a:rPr lang="kk-KZ" sz="1200">
              <a:solidFill>
                <a:sysClr val="windowText" lastClr="000000">
                  <a:hueOff val="0"/>
                  <a:satOff val="0"/>
                  <a:lumOff val="0"/>
                  <a:alphaOff val="0"/>
                </a:sysClr>
              </a:solidFill>
              <a:latin typeface="Times New Roman" pitchFamily="18" charset="0"/>
              <a:ea typeface="+mn-ea"/>
              <a:cs typeface="Times New Roman" pitchFamily="18" charset="0"/>
            </a:rPr>
            <a:t> әулетінің келіп орналасуы себепші болды. Патша Иван Грозный Строгановтарға қазақтармен ешбір баж салығынсыз сауда жасауды бұйырған. </a:t>
          </a:r>
          <a:endParaRPr lang="ru-RU"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5C9C7F41-2149-488C-A8D1-BDD77ADDB71C}" type="parTrans" cxnId="{913519F1-1F8D-4D31-B25B-F9FB7F0B4EC2}">
      <dgm:prSet/>
      <dgm:spPr/>
      <dgm:t>
        <a:bodyPr/>
        <a:lstStyle/>
        <a:p>
          <a:endParaRPr lang="ru-RU" sz="1200"/>
        </a:p>
      </dgm:t>
    </dgm:pt>
    <dgm:pt modelId="{5F1D4F53-D096-44BB-B1DF-B4D922451E1B}" type="sibTrans" cxnId="{913519F1-1F8D-4D31-B25B-F9FB7F0B4EC2}">
      <dgm:prSet/>
      <dgm:spPr/>
      <dgm:t>
        <a:bodyPr/>
        <a:lstStyle/>
        <a:p>
          <a:endParaRPr lang="ru-RU" sz="1200"/>
        </a:p>
      </dgm:t>
    </dgm:pt>
    <dgm:pt modelId="{FB63A45D-C726-486A-95CE-9F7D8C869C07}">
      <dgm:prSet phldrT="[Текст]" custT="1"/>
      <dgm:spPr>
        <a:xfrm>
          <a:off x="2881503" y="132396"/>
          <a:ext cx="2773161" cy="3192780"/>
        </a:xfrm>
        <a:solidFill>
          <a:srgbClr val="A5A5A5">
            <a:alpha val="90000"/>
            <a:tint val="40000"/>
            <a:hueOff val="0"/>
            <a:satOff val="0"/>
            <a:lumOff val="0"/>
            <a:alphaOff val="0"/>
          </a:srgbClr>
        </a:solidFill>
        <a:ln w="6350" cap="flat" cmpd="sng" algn="ctr">
          <a:solidFill>
            <a:srgbClr val="A5A5A5">
              <a:alpha val="90000"/>
              <a:tint val="40000"/>
              <a:hueOff val="0"/>
              <a:satOff val="0"/>
              <a:lumOff val="0"/>
              <a:alphaOff val="0"/>
            </a:srgbClr>
          </a:solidFill>
          <a:prstDash val="solid"/>
          <a:miter lim="800000"/>
        </a:ln>
        <a:effectLst/>
      </dgm:spPr>
      <dgm:t>
        <a:bodyPr/>
        <a:lstStyle/>
        <a:p>
          <a:pPr algn="just"/>
          <a:r>
            <a:rPr lang="kk-KZ" sz="1200">
              <a:solidFill>
                <a:sysClr val="windowText" lastClr="000000">
                  <a:hueOff val="0"/>
                  <a:satOff val="0"/>
                  <a:lumOff val="0"/>
                  <a:alphaOff val="0"/>
                </a:sysClr>
              </a:solidFill>
              <a:latin typeface="Times New Roman" pitchFamily="18" charset="0"/>
              <a:ea typeface="+mn-ea"/>
              <a:cs typeface="Times New Roman" pitchFamily="18" charset="0"/>
            </a:rPr>
            <a:t>        Орыс елшілерінің патша алдында берген есептерінде Қазақ хандығының әскери қуатына көп көңіл бөлгендері байқалады. </a:t>
          </a:r>
          <a:endParaRPr lang="ru-RU"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41D9FFD1-C6A1-4915-80AE-B3A05292AE5C}" type="parTrans" cxnId="{F39E142C-52C2-4458-A4DF-54170365F327}">
      <dgm:prSet/>
      <dgm:spPr/>
      <dgm:t>
        <a:bodyPr/>
        <a:lstStyle/>
        <a:p>
          <a:endParaRPr lang="ru-RU" sz="1200"/>
        </a:p>
      </dgm:t>
    </dgm:pt>
    <dgm:pt modelId="{9A5A541E-9565-4FE9-BFB0-E097F9458EC4}" type="sibTrans" cxnId="{F39E142C-52C2-4458-A4DF-54170365F327}">
      <dgm:prSet/>
      <dgm:spPr/>
      <dgm:t>
        <a:bodyPr/>
        <a:lstStyle/>
        <a:p>
          <a:endParaRPr lang="ru-RU" sz="1200"/>
        </a:p>
      </dgm:t>
    </dgm:pt>
    <dgm:pt modelId="{7755AC6B-B30B-4632-82D9-D0AA05EDA909}" type="pres">
      <dgm:prSet presAssocID="{19710911-0E92-40AC-99BA-5B42933610D1}" presName="Name0" presStyleCnt="0">
        <dgm:presLayoutVars>
          <dgm:dir/>
          <dgm:animLvl val="lvl"/>
          <dgm:resizeHandles val="exact"/>
        </dgm:presLayoutVars>
      </dgm:prSet>
      <dgm:spPr/>
      <dgm:t>
        <a:bodyPr/>
        <a:lstStyle/>
        <a:p>
          <a:endParaRPr lang="ru-RU"/>
        </a:p>
      </dgm:t>
    </dgm:pt>
    <dgm:pt modelId="{29757DD7-521C-45F5-A7FF-740525F4DF36}" type="pres">
      <dgm:prSet presAssocID="{57152510-44B1-4E43-AA6A-B72447BD9E2C}" presName="composite" presStyleCnt="0"/>
      <dgm:spPr/>
      <dgm:t>
        <a:bodyPr/>
        <a:lstStyle/>
        <a:p>
          <a:endParaRPr lang="ru-RU"/>
        </a:p>
      </dgm:t>
    </dgm:pt>
    <dgm:pt modelId="{81B02033-A7AE-4C7D-8018-A9EE8E26F0DD}" type="pres">
      <dgm:prSet presAssocID="{57152510-44B1-4E43-AA6A-B72447BD9E2C}" presName="parTx" presStyleLbl="alignNode1" presStyleIdx="0" presStyleCnt="2" custLinFactNeighborX="-5247" custLinFactNeighborY="3396">
        <dgm:presLayoutVars>
          <dgm:chMax val="0"/>
          <dgm:chPref val="0"/>
          <dgm:bulletEnabled val="1"/>
        </dgm:presLayoutVars>
      </dgm:prSet>
      <dgm:spPr>
        <a:prstGeom prst="rect">
          <a:avLst/>
        </a:prstGeom>
      </dgm:spPr>
      <dgm:t>
        <a:bodyPr/>
        <a:lstStyle/>
        <a:p>
          <a:endParaRPr lang="ru-RU"/>
        </a:p>
      </dgm:t>
    </dgm:pt>
    <dgm:pt modelId="{43EDEE61-0CA0-46D6-A950-2ED280118943}" type="pres">
      <dgm:prSet presAssocID="{57152510-44B1-4E43-AA6A-B72447BD9E2C}" presName="desTx" presStyleLbl="alignAccFollowNode1" presStyleIdx="0" presStyleCnt="2" custScaleY="100000">
        <dgm:presLayoutVars>
          <dgm:bulletEnabled val="1"/>
        </dgm:presLayoutVars>
      </dgm:prSet>
      <dgm:spPr>
        <a:prstGeom prst="rect">
          <a:avLst/>
        </a:prstGeom>
      </dgm:spPr>
      <dgm:t>
        <a:bodyPr/>
        <a:lstStyle/>
        <a:p>
          <a:endParaRPr lang="ru-RU"/>
        </a:p>
      </dgm:t>
    </dgm:pt>
    <dgm:pt modelId="{49C3FACA-BECA-4976-87F7-3916FEB9BC2F}" type="pres">
      <dgm:prSet presAssocID="{C86B02D3-6E85-4F27-BD3A-E06F021FE1A7}" presName="space" presStyleCnt="0"/>
      <dgm:spPr/>
      <dgm:t>
        <a:bodyPr/>
        <a:lstStyle/>
        <a:p>
          <a:endParaRPr lang="ru-RU"/>
        </a:p>
      </dgm:t>
    </dgm:pt>
    <dgm:pt modelId="{FD62E906-B773-4849-B992-3D8627254041}" type="pres">
      <dgm:prSet presAssocID="{4209D9A2-968E-4F6D-A2E7-79C630F423C9}" presName="composite" presStyleCnt="0"/>
      <dgm:spPr/>
      <dgm:t>
        <a:bodyPr/>
        <a:lstStyle/>
        <a:p>
          <a:endParaRPr lang="ru-RU"/>
        </a:p>
      </dgm:t>
    </dgm:pt>
    <dgm:pt modelId="{09FC25FB-1091-45BE-A1B3-22E9CE9C2D2B}" type="pres">
      <dgm:prSet presAssocID="{4209D9A2-968E-4F6D-A2E7-79C630F423C9}" presName="parTx" presStyleLbl="alignNode1" presStyleIdx="1" presStyleCnt="2" custLinFactNeighborX="-10490" custLinFactNeighborY="-3396">
        <dgm:presLayoutVars>
          <dgm:chMax val="0"/>
          <dgm:chPref val="0"/>
          <dgm:bulletEnabled val="1"/>
        </dgm:presLayoutVars>
      </dgm:prSet>
      <dgm:spPr>
        <a:prstGeom prst="rect">
          <a:avLst/>
        </a:prstGeom>
      </dgm:spPr>
      <dgm:t>
        <a:bodyPr/>
        <a:lstStyle/>
        <a:p>
          <a:endParaRPr lang="ru-RU"/>
        </a:p>
      </dgm:t>
    </dgm:pt>
    <dgm:pt modelId="{F470347B-0975-4212-BD88-B9C5B735858F}" type="pres">
      <dgm:prSet presAssocID="{4209D9A2-968E-4F6D-A2E7-79C630F423C9}" presName="desTx" presStyleLbl="alignAccFollowNode1" presStyleIdx="1" presStyleCnt="2" custScaleY="100000" custLinFactNeighborX="-10192" custLinFactNeighborY="3">
        <dgm:presLayoutVars>
          <dgm:bulletEnabled val="1"/>
        </dgm:presLayoutVars>
      </dgm:prSet>
      <dgm:spPr>
        <a:prstGeom prst="rect">
          <a:avLst/>
        </a:prstGeom>
      </dgm:spPr>
      <dgm:t>
        <a:bodyPr/>
        <a:lstStyle/>
        <a:p>
          <a:endParaRPr lang="ru-RU"/>
        </a:p>
      </dgm:t>
    </dgm:pt>
  </dgm:ptLst>
  <dgm:cxnLst>
    <dgm:cxn modelId="{40E89F52-49DD-4B34-BAE5-D50D0D309F22}" srcId="{57152510-44B1-4E43-AA6A-B72447BD9E2C}" destId="{4456AB68-A9E5-4FD9-8869-1E3A0F294EB4}" srcOrd="2" destOrd="0" parTransId="{D99754E4-232C-42B8-9006-61015C2A6F26}" sibTransId="{6FE0B74A-FDE0-4DF0-9C51-49241EE7E384}"/>
    <dgm:cxn modelId="{FA98D440-03D6-46D5-9ADB-49E856C5BDCA}" srcId="{57152510-44B1-4E43-AA6A-B72447BD9E2C}" destId="{5AF92E71-0FE4-40CB-B31D-04A83706DC08}" srcOrd="0" destOrd="0" parTransId="{C6984DD7-6BCE-4691-BCB2-E6F1F9FCFA7B}" sibTransId="{B0C770A1-F62A-4B7C-9F23-07D862ECD733}"/>
    <dgm:cxn modelId="{95A66B6F-801C-4E9F-8B71-0B3060C9571C}" srcId="{57152510-44B1-4E43-AA6A-B72447BD9E2C}" destId="{6BF09B23-BB24-477E-9BCB-BF312F809C03}" srcOrd="1" destOrd="0" parTransId="{038667CF-54EA-4239-8D64-C02392B1E278}" sibTransId="{272B7A49-9031-4DE7-8640-6875C3ABC194}"/>
    <dgm:cxn modelId="{913519F1-1F8D-4D31-B25B-F9FB7F0B4EC2}" srcId="{4209D9A2-968E-4F6D-A2E7-79C630F423C9}" destId="{6B7F5E02-805A-4FCD-B9E1-920EA93E138B}" srcOrd="1" destOrd="0" parTransId="{5C9C7F41-2149-488C-A8D1-BDD77ADDB71C}" sibTransId="{5F1D4F53-D096-44BB-B1DF-B4D922451E1B}"/>
    <dgm:cxn modelId="{C4E71B23-3DCF-43BA-9D38-3230478D129F}" type="presOf" srcId="{5AF92E71-0FE4-40CB-B31D-04A83706DC08}" destId="{43EDEE61-0CA0-46D6-A950-2ED280118943}" srcOrd="0" destOrd="0" presId="urn:microsoft.com/office/officeart/2005/8/layout/hList1"/>
    <dgm:cxn modelId="{F39E142C-52C2-4458-A4DF-54170365F327}" srcId="{4209D9A2-968E-4F6D-A2E7-79C630F423C9}" destId="{FB63A45D-C726-486A-95CE-9F7D8C869C07}" srcOrd="2" destOrd="0" parTransId="{41D9FFD1-C6A1-4915-80AE-B3A05292AE5C}" sibTransId="{9A5A541E-9565-4FE9-BFB0-E097F9458EC4}"/>
    <dgm:cxn modelId="{711CC405-C82C-42B4-BBC6-B3DA4FEE88A6}" srcId="{19710911-0E92-40AC-99BA-5B42933610D1}" destId="{4209D9A2-968E-4F6D-A2E7-79C630F423C9}" srcOrd="1" destOrd="0" parTransId="{288A0102-805E-4B9E-A750-B73F553A5C93}" sibTransId="{72841F69-CD08-414B-8EA9-7405C628C7F6}"/>
    <dgm:cxn modelId="{22A5FE67-E685-45D1-A796-E7E83625E6F3}" srcId="{4209D9A2-968E-4F6D-A2E7-79C630F423C9}" destId="{71C7BBA5-59F0-4EC8-8354-867D44159064}" srcOrd="0" destOrd="0" parTransId="{D863298B-DBD0-4253-88B5-ABB03D6CFD1F}" sibTransId="{C09C1A9B-157B-4168-A6BC-FED77B437873}"/>
    <dgm:cxn modelId="{ADB4D328-B9F2-43B1-9071-2F6B03F6DF59}" type="presOf" srcId="{71C7BBA5-59F0-4EC8-8354-867D44159064}" destId="{F470347B-0975-4212-BD88-B9C5B735858F}" srcOrd="0" destOrd="0" presId="urn:microsoft.com/office/officeart/2005/8/layout/hList1"/>
    <dgm:cxn modelId="{4E87F2FE-02B4-4443-8D0D-06B93F64C0FC}" type="presOf" srcId="{4456AB68-A9E5-4FD9-8869-1E3A0F294EB4}" destId="{43EDEE61-0CA0-46D6-A950-2ED280118943}" srcOrd="0" destOrd="2" presId="urn:microsoft.com/office/officeart/2005/8/layout/hList1"/>
    <dgm:cxn modelId="{A806C471-C5D2-473D-8190-7F53186FA471}" type="presOf" srcId="{4209D9A2-968E-4F6D-A2E7-79C630F423C9}" destId="{09FC25FB-1091-45BE-A1B3-22E9CE9C2D2B}" srcOrd="0" destOrd="0" presId="urn:microsoft.com/office/officeart/2005/8/layout/hList1"/>
    <dgm:cxn modelId="{A9D8DD15-D248-4713-8745-0320B7810628}" type="presOf" srcId="{6B7F5E02-805A-4FCD-B9E1-920EA93E138B}" destId="{F470347B-0975-4212-BD88-B9C5B735858F}" srcOrd="0" destOrd="1" presId="urn:microsoft.com/office/officeart/2005/8/layout/hList1"/>
    <dgm:cxn modelId="{88B49A9A-A164-41A4-8661-F56383D18225}" type="presOf" srcId="{57152510-44B1-4E43-AA6A-B72447BD9E2C}" destId="{81B02033-A7AE-4C7D-8018-A9EE8E26F0DD}" srcOrd="0" destOrd="0" presId="urn:microsoft.com/office/officeart/2005/8/layout/hList1"/>
    <dgm:cxn modelId="{5F1D90C3-43C4-44DD-ACEE-ACF81672CD60}" srcId="{19710911-0E92-40AC-99BA-5B42933610D1}" destId="{57152510-44B1-4E43-AA6A-B72447BD9E2C}" srcOrd="0" destOrd="0" parTransId="{A7F37981-8B1E-4009-A2B8-EA8C559F55BD}" sibTransId="{C86B02D3-6E85-4F27-BD3A-E06F021FE1A7}"/>
    <dgm:cxn modelId="{260E8274-AAA1-462D-86FC-F60E2073560B}" type="presOf" srcId="{FB63A45D-C726-486A-95CE-9F7D8C869C07}" destId="{F470347B-0975-4212-BD88-B9C5B735858F}" srcOrd="0" destOrd="2" presId="urn:microsoft.com/office/officeart/2005/8/layout/hList1"/>
    <dgm:cxn modelId="{4CF5AAB4-2DC3-48A7-BA4F-78F1FC028F8C}" type="presOf" srcId="{19710911-0E92-40AC-99BA-5B42933610D1}" destId="{7755AC6B-B30B-4632-82D9-D0AA05EDA909}" srcOrd="0" destOrd="0" presId="urn:microsoft.com/office/officeart/2005/8/layout/hList1"/>
    <dgm:cxn modelId="{FF6AA1D7-346A-4F52-A41D-456423950D0E}" type="presOf" srcId="{6BF09B23-BB24-477E-9BCB-BF312F809C03}" destId="{43EDEE61-0CA0-46D6-A950-2ED280118943}" srcOrd="0" destOrd="1" presId="urn:microsoft.com/office/officeart/2005/8/layout/hList1"/>
    <dgm:cxn modelId="{62DA7233-39A5-4081-AFFE-8CE1E63607CB}" type="presParOf" srcId="{7755AC6B-B30B-4632-82D9-D0AA05EDA909}" destId="{29757DD7-521C-45F5-A7FF-740525F4DF36}" srcOrd="0" destOrd="0" presId="urn:microsoft.com/office/officeart/2005/8/layout/hList1"/>
    <dgm:cxn modelId="{7A1770DF-04CB-4674-A131-DF669460FC7C}" type="presParOf" srcId="{29757DD7-521C-45F5-A7FF-740525F4DF36}" destId="{81B02033-A7AE-4C7D-8018-A9EE8E26F0DD}" srcOrd="0" destOrd="0" presId="urn:microsoft.com/office/officeart/2005/8/layout/hList1"/>
    <dgm:cxn modelId="{3C23F01C-D7B8-437B-8512-DB58D6768A5A}" type="presParOf" srcId="{29757DD7-521C-45F5-A7FF-740525F4DF36}" destId="{43EDEE61-0CA0-46D6-A950-2ED280118943}" srcOrd="1" destOrd="0" presId="urn:microsoft.com/office/officeart/2005/8/layout/hList1"/>
    <dgm:cxn modelId="{CCFF6F8C-C316-423E-976D-47E3763658EB}" type="presParOf" srcId="{7755AC6B-B30B-4632-82D9-D0AA05EDA909}" destId="{49C3FACA-BECA-4976-87F7-3916FEB9BC2F}" srcOrd="1" destOrd="0" presId="urn:microsoft.com/office/officeart/2005/8/layout/hList1"/>
    <dgm:cxn modelId="{0AA88C87-A65B-4DCA-A3FE-4CBE4B6F2092}" type="presParOf" srcId="{7755AC6B-B30B-4632-82D9-D0AA05EDA909}" destId="{FD62E906-B773-4849-B992-3D8627254041}" srcOrd="2" destOrd="0" presId="urn:microsoft.com/office/officeart/2005/8/layout/hList1"/>
    <dgm:cxn modelId="{820C4D0C-2FE4-405A-8C3A-AD8B68C39811}" type="presParOf" srcId="{FD62E906-B773-4849-B992-3D8627254041}" destId="{09FC25FB-1091-45BE-A1B3-22E9CE9C2D2B}" srcOrd="0" destOrd="0" presId="urn:microsoft.com/office/officeart/2005/8/layout/hList1"/>
    <dgm:cxn modelId="{7452EFAC-C810-452A-9B36-7A6BA4390B3E}" type="presParOf" srcId="{FD62E906-B773-4849-B992-3D8627254041}" destId="{F470347B-0975-4212-BD88-B9C5B735858F}" srcOrd="1" destOrd="0" presId="urn:microsoft.com/office/officeart/2005/8/layout/hLis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B02033-A7AE-4C7D-8018-A9EE8E26F0DD}">
      <dsp:nvSpPr>
        <dsp:cNvPr id="0" name=""/>
        <dsp:cNvSpPr/>
      </dsp:nvSpPr>
      <dsp:spPr>
        <a:xfrm>
          <a:off x="0" y="-123404"/>
          <a:ext cx="2773161" cy="264793"/>
        </a:xfrm>
        <a:prstGeom prst="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w="6350" cap="flat" cmpd="sng" algn="ctr">
          <a:solidFill>
            <a:srgbClr val="A5A5A5">
              <a:hueOff val="0"/>
              <a:satOff val="0"/>
              <a:lumOff val="0"/>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ea typeface="+mn-ea"/>
              <a:cs typeface="Times New Roman" pitchFamily="18" charset="0"/>
            </a:rPr>
            <a:t>Қазақ-өзбек қатынастары</a:t>
          </a:r>
        </a:p>
      </dsp:txBody>
      <dsp:txXfrm>
        <a:off x="0" y="-123404"/>
        <a:ext cx="2773161" cy="264793"/>
      </dsp:txXfrm>
    </dsp:sp>
    <dsp:sp modelId="{43EDEE61-0CA0-46D6-A950-2ED280118943}">
      <dsp:nvSpPr>
        <dsp:cNvPr id="0" name=""/>
        <dsp:cNvSpPr/>
      </dsp:nvSpPr>
      <dsp:spPr>
        <a:xfrm>
          <a:off x="3119" y="132396"/>
          <a:ext cx="2773161" cy="3192780"/>
        </a:xfrm>
        <a:prstGeom prst="rect">
          <a:avLst/>
        </a:prstGeom>
        <a:solidFill>
          <a:srgbClr val="A5A5A5">
            <a:alpha val="90000"/>
            <a:tint val="40000"/>
            <a:hueOff val="0"/>
            <a:satOff val="0"/>
            <a:lumOff val="0"/>
            <a:alphaOff val="0"/>
          </a:srgbClr>
        </a:solidFill>
        <a:ln w="6350" cap="flat" cmpd="sng" algn="ctr">
          <a:solidFill>
            <a:srgbClr val="A5A5A5">
              <a:alpha val="90000"/>
              <a:tint val="4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just" defTabSz="533400">
            <a:lnSpc>
              <a:spcPct val="90000"/>
            </a:lnSpc>
            <a:spcBef>
              <a:spcPct val="0"/>
            </a:spcBef>
            <a:spcAft>
              <a:spcPct val="15000"/>
            </a:spcAft>
            <a:buChar char="••"/>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       Хақназар өзінен бұрынғы Қазақ хандығының жауласып келген Шайбани әулетімен одақтасуға ұмтылды. Бұхар ханы ІІ Абдаллах пен қазақ ханы Хақназар </a:t>
          </a:r>
          <a:r>
            <a:rPr lang="ru-RU" sz="1200" b="1" kern="1200">
              <a:solidFill>
                <a:sysClr val="windowText" lastClr="000000">
                  <a:hueOff val="0"/>
                  <a:satOff val="0"/>
                  <a:lumOff val="0"/>
                  <a:alphaOff val="0"/>
                </a:sysClr>
              </a:solidFill>
              <a:latin typeface="Times New Roman" pitchFamily="18" charset="0"/>
              <a:ea typeface="+mn-ea"/>
              <a:cs typeface="Times New Roman" pitchFamily="18" charset="0"/>
            </a:rPr>
            <a:t>«дос болып, өзара көмектесу» </a:t>
          </a: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жөнінде ант беріп шарт жасасты. </a:t>
          </a:r>
        </a:p>
        <a:p>
          <a:pPr marL="114300" lvl="1" indent="-114300" algn="just" defTabSz="533400">
            <a:lnSpc>
              <a:spcPct val="90000"/>
            </a:lnSpc>
            <a:spcBef>
              <a:spcPct val="0"/>
            </a:spcBef>
            <a:spcAft>
              <a:spcPct val="15000"/>
            </a:spcAft>
            <a:buChar char="••"/>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      1579 жылы өзбек ханы Абдаллах пен Ташкент маңын билеуші Баба сұлтан арасында билік үшін талас басталды. Хақназар бұл таласты пайдаланып, оларды әлсірету үшін жасырын түрде екеуін де қолдайды. </a:t>
          </a:r>
        </a:p>
        <a:p>
          <a:pPr marL="114300" lvl="1" indent="-114300" algn="just" defTabSz="533400">
            <a:lnSpc>
              <a:spcPct val="90000"/>
            </a:lnSpc>
            <a:spcBef>
              <a:spcPct val="0"/>
            </a:spcBef>
            <a:spcAft>
              <a:spcPct val="15000"/>
            </a:spcAft>
            <a:buChar char="••"/>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      Абдаллах хан өзін қолдағаны үшін оған Түркістан аймағындағы бірнеше қаланы сыйға берді. Баба сұлтан да Түркістан, Сауран қалаларын қазақ ханына тарту етті. Алайда 1580 жылы Баба сұлтан мұны сезіп қалып, жансыздарын жіберіп, Хақназарды және жанындағы сұлтандарын тегіс өлтіреді.</a:t>
          </a:r>
        </a:p>
      </dsp:txBody>
      <dsp:txXfrm>
        <a:off x="3119" y="132396"/>
        <a:ext cx="2773161" cy="3192780"/>
      </dsp:txXfrm>
    </dsp:sp>
    <dsp:sp modelId="{09FC25FB-1091-45BE-A1B3-22E9CE9C2D2B}">
      <dsp:nvSpPr>
        <dsp:cNvPr id="0" name=""/>
        <dsp:cNvSpPr/>
      </dsp:nvSpPr>
      <dsp:spPr>
        <a:xfrm>
          <a:off x="2873239" y="-132396"/>
          <a:ext cx="2773161" cy="264793"/>
        </a:xfrm>
        <a:prstGeom prst="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w="6350" cap="flat" cmpd="sng" algn="ctr">
          <a:solidFill>
            <a:srgbClr val="A5A5A5">
              <a:hueOff val="0"/>
              <a:satOff val="0"/>
              <a:lumOff val="0"/>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ea typeface="+mn-ea"/>
              <a:cs typeface="Times New Roman" pitchFamily="18" charset="0"/>
            </a:rPr>
            <a:t>Ресей мемлекетімен қатынастары</a:t>
          </a:r>
        </a:p>
      </dsp:txBody>
      <dsp:txXfrm>
        <a:off x="2873239" y="-132396"/>
        <a:ext cx="2773161" cy="264793"/>
      </dsp:txXfrm>
    </dsp:sp>
    <dsp:sp modelId="{F470347B-0975-4212-BD88-B9C5B735858F}">
      <dsp:nvSpPr>
        <dsp:cNvPr id="0" name=""/>
        <dsp:cNvSpPr/>
      </dsp:nvSpPr>
      <dsp:spPr>
        <a:xfrm>
          <a:off x="2881503" y="132396"/>
          <a:ext cx="2773161" cy="3192780"/>
        </a:xfrm>
        <a:prstGeom prst="rect">
          <a:avLst/>
        </a:prstGeom>
        <a:solidFill>
          <a:srgbClr val="A5A5A5">
            <a:alpha val="90000"/>
            <a:tint val="40000"/>
            <a:hueOff val="0"/>
            <a:satOff val="0"/>
            <a:lumOff val="0"/>
            <a:alphaOff val="0"/>
          </a:srgbClr>
        </a:solidFill>
        <a:ln w="6350" cap="flat" cmpd="sng" algn="ctr">
          <a:solidFill>
            <a:srgbClr val="A5A5A5">
              <a:alpha val="90000"/>
              <a:tint val="4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just" defTabSz="533400">
            <a:lnSpc>
              <a:spcPct val="90000"/>
            </a:lnSpc>
            <a:spcBef>
              <a:spcPct val="0"/>
            </a:spcBef>
            <a:spcAft>
              <a:spcPct val="15000"/>
            </a:spcAft>
            <a:buChar char="••"/>
          </a:pPr>
          <a:r>
            <a:rPr lang="kk-KZ" sz="1200" kern="1200">
              <a:solidFill>
                <a:sysClr val="windowText" lastClr="000000">
                  <a:hueOff val="0"/>
                  <a:satOff val="0"/>
                  <a:lumOff val="0"/>
                  <a:alphaOff val="0"/>
                </a:sysClr>
              </a:solidFill>
              <a:latin typeface="Times New Roman" pitchFamily="18" charset="0"/>
              <a:ea typeface="+mn-ea"/>
              <a:cs typeface="Times New Roman" pitchFamily="18" charset="0"/>
            </a:rPr>
            <a:t>        Хақназар хан тұсында Қазақ хандығы Мәскеумен сауда байланыстарын орнатып, саяси қарым-қатынас жасады. 1569-1573 жылдары </a:t>
          </a:r>
          <a:r>
            <a:rPr lang="kk-KZ" sz="1200" b="1" kern="1200">
              <a:solidFill>
                <a:sysClr val="windowText" lastClr="000000">
                  <a:hueOff val="0"/>
                  <a:satOff val="0"/>
                  <a:lumOff val="0"/>
                  <a:alphaOff val="0"/>
                </a:sysClr>
              </a:solidFill>
              <a:latin typeface="Times New Roman" pitchFamily="18" charset="0"/>
              <a:ea typeface="+mn-ea"/>
              <a:cs typeface="Times New Roman" pitchFamily="18" charset="0"/>
            </a:rPr>
            <a:t>орыс елшілер</a:t>
          </a:r>
          <a:r>
            <a:rPr lang="kk-KZ" sz="1200" kern="1200">
              <a:solidFill>
                <a:sysClr val="windowText" lastClr="000000">
                  <a:hueOff val="0"/>
                  <a:satOff val="0"/>
                  <a:lumOff val="0"/>
                  <a:alphaOff val="0"/>
                </a:sysClr>
              </a:solidFill>
              <a:latin typeface="Times New Roman" pitchFamily="18" charset="0"/>
              <a:ea typeface="+mn-ea"/>
              <a:cs typeface="Times New Roman" pitchFamily="18" charset="0"/>
            </a:rPr>
            <a:t>і Семен Мальцев пен Третьяк Чебуков Қазақ хандығында болып қайтты. </a:t>
          </a:r>
          <a:endParaRPr lang="ru-RU" sz="1200" kern="1200">
            <a:solidFill>
              <a:sysClr val="windowText" lastClr="000000">
                <a:hueOff val="0"/>
                <a:satOff val="0"/>
                <a:lumOff val="0"/>
                <a:alphaOff val="0"/>
              </a:sysClr>
            </a:solidFill>
            <a:latin typeface="Times New Roman" pitchFamily="18" charset="0"/>
            <a:ea typeface="+mn-ea"/>
            <a:cs typeface="Times New Roman" pitchFamily="18" charset="0"/>
          </a:endParaRPr>
        </a:p>
        <a:p>
          <a:pPr marL="114300" lvl="1" indent="-114300" algn="just" defTabSz="533400">
            <a:lnSpc>
              <a:spcPct val="90000"/>
            </a:lnSpc>
            <a:spcBef>
              <a:spcPct val="0"/>
            </a:spcBef>
            <a:spcAft>
              <a:spcPct val="15000"/>
            </a:spcAft>
            <a:buChar char="••"/>
          </a:pPr>
          <a:r>
            <a:rPr lang="kk-KZ" sz="1200" kern="1200">
              <a:solidFill>
                <a:sysClr val="windowText" lastClr="000000">
                  <a:hueOff val="0"/>
                  <a:satOff val="0"/>
                  <a:lumOff val="0"/>
                  <a:alphaOff val="0"/>
                </a:sysClr>
              </a:solidFill>
              <a:latin typeface="Times New Roman" pitchFamily="18" charset="0"/>
              <a:ea typeface="+mn-ea"/>
              <a:cs typeface="Times New Roman" pitchFamily="18" charset="0"/>
            </a:rPr>
            <a:t>         Қазақ хандығы мен Ресей мемлекетінің арасындағы қарым-қатынастың орнауына Каспий маңайына </a:t>
          </a:r>
          <a:r>
            <a:rPr lang="kk-KZ" sz="1200" b="1" kern="1200">
              <a:solidFill>
                <a:sysClr val="windowText" lastClr="000000">
                  <a:hueOff val="0"/>
                  <a:satOff val="0"/>
                  <a:lumOff val="0"/>
                  <a:alphaOff val="0"/>
                </a:sysClr>
              </a:solidFill>
              <a:latin typeface="Times New Roman" pitchFamily="18" charset="0"/>
              <a:ea typeface="+mn-ea"/>
              <a:cs typeface="Times New Roman" pitchFamily="18" charset="0"/>
            </a:rPr>
            <a:t>Строгановтар</a:t>
          </a:r>
          <a:r>
            <a:rPr lang="kk-KZ" sz="1200" kern="1200">
              <a:solidFill>
                <a:sysClr val="windowText" lastClr="000000">
                  <a:hueOff val="0"/>
                  <a:satOff val="0"/>
                  <a:lumOff val="0"/>
                  <a:alphaOff val="0"/>
                </a:sysClr>
              </a:solidFill>
              <a:latin typeface="Times New Roman" pitchFamily="18" charset="0"/>
              <a:ea typeface="+mn-ea"/>
              <a:cs typeface="Times New Roman" pitchFamily="18" charset="0"/>
            </a:rPr>
            <a:t> әулетінің келіп орналасуы себепші болды. Патша Иван Грозный Строгановтарға қазақтармен ешбір баж салығынсыз сауда жасауды бұйырған. </a:t>
          </a:r>
          <a:endParaRPr lang="ru-RU" sz="1200" kern="1200">
            <a:solidFill>
              <a:sysClr val="windowText" lastClr="000000">
                <a:hueOff val="0"/>
                <a:satOff val="0"/>
                <a:lumOff val="0"/>
                <a:alphaOff val="0"/>
              </a:sysClr>
            </a:solidFill>
            <a:latin typeface="Times New Roman" pitchFamily="18" charset="0"/>
            <a:ea typeface="+mn-ea"/>
            <a:cs typeface="Times New Roman" pitchFamily="18" charset="0"/>
          </a:endParaRPr>
        </a:p>
        <a:p>
          <a:pPr marL="114300" lvl="1" indent="-114300" algn="just" defTabSz="533400">
            <a:lnSpc>
              <a:spcPct val="90000"/>
            </a:lnSpc>
            <a:spcBef>
              <a:spcPct val="0"/>
            </a:spcBef>
            <a:spcAft>
              <a:spcPct val="15000"/>
            </a:spcAft>
            <a:buChar char="••"/>
          </a:pPr>
          <a:r>
            <a:rPr lang="kk-KZ" sz="1200" kern="1200">
              <a:solidFill>
                <a:sysClr val="windowText" lastClr="000000">
                  <a:hueOff val="0"/>
                  <a:satOff val="0"/>
                  <a:lumOff val="0"/>
                  <a:alphaOff val="0"/>
                </a:sysClr>
              </a:solidFill>
              <a:latin typeface="Times New Roman" pitchFamily="18" charset="0"/>
              <a:ea typeface="+mn-ea"/>
              <a:cs typeface="Times New Roman" pitchFamily="18" charset="0"/>
            </a:rPr>
            <a:t>        Орыс елшілерінің патша алдында берген есептерінде Қазақ хандығының әскери қуатына көп көңіл бөлгендері байқалады. </a:t>
          </a:r>
          <a:endParaRPr lang="ru-RU"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881503" y="132396"/>
        <a:ext cx="2773161" cy="319278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2699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Аукенова Куралай</dc:creator>
  <cp:keywords/>
  <dc:description/>
  <cp:lastModifiedBy>1</cp:lastModifiedBy>
  <cp:revision>2</cp:revision>
  <dcterms:created xsi:type="dcterms:W3CDTF">2020-05-14T00:28:00Z</dcterms:created>
  <dcterms:modified xsi:type="dcterms:W3CDTF">2020-05-14T00:28:00Z</dcterms:modified>
</cp:coreProperties>
</file>