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34" w:rsidRDefault="00746719" w:rsidP="0074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 для учащегося</w:t>
      </w:r>
    </w:p>
    <w:p w:rsidR="000135D1" w:rsidRPr="0055149C" w:rsidRDefault="000135D1" w:rsidP="000135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0135D1" w:rsidRDefault="002B45AB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35D1" w:rsidTr="002F44E5">
        <w:tc>
          <w:tcPr>
            <w:tcW w:w="2943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0135D1" w:rsidRPr="002B45AB" w:rsidRDefault="002B45AB" w:rsidP="007467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 open</w:t>
            </w:r>
            <w:r w:rsidR="0015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  <w:tr w:rsidR="000135D1" w:rsidRPr="00307385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655" w:type="dxa"/>
          </w:tcPr>
          <w:p w:rsidR="000135D1" w:rsidRPr="002B45AB" w:rsidRDefault="002B45AB" w:rsidP="007467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Lesson 5  </w:t>
            </w:r>
            <w:r w:rsidRPr="009D1F1D">
              <w:rPr>
                <w:rFonts w:ascii="Times New Roman" w:eastAsia="Times New Roman" w:hAnsi="Times New Roman" w:cs="Times New Roman"/>
                <w:b/>
                <w:lang w:val="en-GB"/>
              </w:rPr>
              <w:t>Language focus 2</w:t>
            </w:r>
            <w:r w:rsidRPr="003B2753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 xml:space="preserve"> (don’t) have to</w:t>
            </w:r>
          </w:p>
        </w:tc>
      </w:tr>
      <w:tr w:rsidR="002F44E5" w:rsidRPr="0030738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561A8C" w:rsidRPr="009D1F1D" w:rsidRDefault="00561A8C" w:rsidP="00561A8C">
            <w:pPr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9D1F1D">
              <w:rPr>
                <w:rFonts w:ascii="Times New Roman" w:eastAsia="Times New Roman" w:hAnsi="Times New Roman" w:cs="Times New Roman"/>
                <w:lang w:val="en-GB"/>
              </w:rPr>
              <w:t xml:space="preserve">• learn </w:t>
            </w:r>
            <w:r w:rsidRPr="003B2753">
              <w:rPr>
                <w:rFonts w:ascii="Times New Roman" w:eastAsia="Times New Roman" w:hAnsi="Times New Roman" w:cs="Times New Roman"/>
                <w:i/>
                <w:lang w:val="en-GB"/>
              </w:rPr>
              <w:t>have to</w:t>
            </w:r>
            <w:r w:rsidRPr="009D1F1D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:rsidR="00561A8C" w:rsidRPr="009D1F1D" w:rsidRDefault="00561A8C" w:rsidP="00561A8C">
            <w:pPr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9D1F1D">
              <w:rPr>
                <w:rFonts w:ascii="Times New Roman" w:eastAsia="Times New Roman" w:hAnsi="Times New Roman" w:cs="Times New Roman"/>
                <w:lang w:val="en-GB"/>
              </w:rPr>
              <w:t xml:space="preserve">• learn </w:t>
            </w:r>
            <w:r w:rsidRPr="003B2753">
              <w:rPr>
                <w:rFonts w:ascii="Times New Roman" w:eastAsia="Times New Roman" w:hAnsi="Times New Roman" w:cs="Times New Roman"/>
                <w:i/>
                <w:lang w:val="en-GB"/>
              </w:rPr>
              <w:t>don’t have to</w:t>
            </w:r>
            <w:r w:rsidRPr="009D1F1D">
              <w:rPr>
                <w:rFonts w:ascii="Times New Roman" w:eastAsia="Times New Roman" w:hAnsi="Times New Roman" w:cs="Times New Roman"/>
                <w:lang w:val="en-GB"/>
              </w:rPr>
              <w:t xml:space="preserve"> and how it differs from </w:t>
            </w:r>
            <w:r w:rsidRPr="003B2753">
              <w:rPr>
                <w:rFonts w:ascii="Times New Roman" w:eastAsia="Times New Roman" w:hAnsi="Times New Roman" w:cs="Times New Roman"/>
                <w:i/>
                <w:lang w:val="en-GB"/>
              </w:rPr>
              <w:t>mustn’t</w:t>
            </w:r>
            <w:r w:rsidRPr="009D1F1D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:rsidR="002F44E5" w:rsidRPr="002B45AB" w:rsidRDefault="00561A8C" w:rsidP="00561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F1D">
              <w:rPr>
                <w:rFonts w:ascii="Times New Roman" w:eastAsia="Times New Roman" w:hAnsi="Times New Roman" w:cs="Times New Roman"/>
                <w:lang w:val="en-GB"/>
              </w:rPr>
              <w:t>• talk about what they have to do and don’t have to do.</w:t>
            </w: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719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7365"/>
        <w:gridCol w:w="1843"/>
      </w:tblGrid>
      <w:tr w:rsidR="0055149C" w:rsidTr="007817CA">
        <w:tc>
          <w:tcPr>
            <w:tcW w:w="13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7365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149C" w:rsidTr="007817CA">
        <w:tc>
          <w:tcPr>
            <w:tcW w:w="13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7365" w:type="dxa"/>
          </w:tcPr>
          <w:p w:rsidR="007817CA" w:rsidRDefault="00D77B42" w:rsidP="002B45AB">
            <w:pPr>
              <w:pStyle w:val="2"/>
              <w:shd w:val="clear" w:color="auto" w:fill="FFFFFF"/>
              <w:spacing w:before="0" w:after="317"/>
              <w:textAlignment w:val="baseline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17C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7817CA" w:rsidRPr="007817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Start</w:t>
            </w:r>
            <w:r w:rsidR="007817CA" w:rsidRPr="007817C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817CA" w:rsidRPr="007817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our</w:t>
            </w:r>
            <w:r w:rsidR="007817CA" w:rsidRPr="007817C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817CA" w:rsidRPr="007817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lesson</w:t>
            </w:r>
            <w:r w:rsidR="007817CA" w:rsidRPr="007817C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7817C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Сегодня вы познакомитесь с использованием модальных глаголов </w:t>
            </w:r>
            <w:r w:rsidR="00561A8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Have</w:t>
            </w:r>
            <w:r w:rsidR="00561A8C" w:rsidRPr="00561A8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61A8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to</w:t>
            </w:r>
            <w:r w:rsidR="00561A8C" w:rsidRPr="00561A8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61A8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</w:t>
            </w:r>
            <w:r w:rsidR="00561A8C" w:rsidRPr="00561A8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61A8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must</w:t>
            </w:r>
            <w:r w:rsidR="00561A8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Внимательно</w:t>
            </w:r>
            <w:r w:rsidR="00561A8C" w:rsidRPr="0030738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61A8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изучи</w:t>
            </w:r>
            <w:r w:rsidR="00155E1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</w:t>
            </w:r>
            <w:r w:rsidR="00561A8C" w:rsidRPr="0030738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61A8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правила</w:t>
            </w:r>
            <w:r w:rsidR="00561A8C" w:rsidRPr="0030738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!</w:t>
            </w:r>
            <w:r w:rsidR="007817CA" w:rsidRPr="0030738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1B7E84" w:rsidRDefault="009C6962" w:rsidP="009C6962">
            <w:pPr>
              <w:rPr>
                <w:color w:val="000000"/>
                <w:shd w:val="clear" w:color="auto" w:fill="FFFFFF"/>
              </w:rPr>
            </w:pPr>
            <w:r>
              <w:rPr>
                <w:rFonts w:ascii="OpenSansRegular" w:hAnsi="OpenSansRegular"/>
                <w:color w:val="000000"/>
                <w:shd w:val="clear" w:color="auto" w:fill="FFFFFF"/>
                <w:lang w:val="kk-KZ"/>
              </w:rPr>
              <w:t>Модальный г</w:t>
            </w:r>
            <w:proofErr w:type="spellStart"/>
            <w:r>
              <w:rPr>
                <w:rFonts w:ascii="OpenSansRegular" w:hAnsi="OpenSansRegular"/>
                <w:color w:val="000000"/>
                <w:shd w:val="clear" w:color="auto" w:fill="FFFFFF"/>
              </w:rPr>
              <w:t>лагол</w:t>
            </w:r>
            <w:proofErr w:type="spellEnd"/>
            <w:r w:rsidR="004B073D"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000000"/>
                <w:shd w:val="clear" w:color="auto" w:fill="FFFFFF"/>
              </w:rPr>
              <w:t>have</w:t>
            </w:r>
            <w:proofErr w:type="spellEnd"/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000000"/>
                <w:shd w:val="clear" w:color="auto" w:fill="FFFFFF"/>
              </w:rPr>
              <w:t>to</w:t>
            </w:r>
            <w:proofErr w:type="spellEnd"/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переводится как «нужно/приходится» и является способом сказать, что вам необходимо сделать что-то или заставить сделать что-то кого-либо. </w:t>
            </w:r>
          </w:p>
          <w:p w:rsidR="001B7E84" w:rsidRPr="0033120E" w:rsidRDefault="001B7E84" w:rsidP="001B7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84">
              <w:rPr>
                <w:rFonts w:ascii="OpenSansRegular" w:hAnsi="OpenSansRegular"/>
                <w:color w:val="000000"/>
              </w:rPr>
              <w:br/>
            </w:r>
            <w:r w:rsidR="00E4570B" w:rsidRPr="0033120E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         </w:t>
            </w:r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Модальный глагол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have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to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 изменяется по временам:</w:t>
            </w:r>
          </w:p>
          <w:p w:rsidR="001B7E84" w:rsidRPr="001B7E84" w:rsidRDefault="001B7E84" w:rsidP="001B7E84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настоящем времени с </w:t>
            </w:r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местоимениями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he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(он),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she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(она),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it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(оно) употребляется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has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to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 с </w:t>
            </w:r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I</w:t>
            </w:r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(я),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you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(ты, Вы, вы),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we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(мы),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they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(они) –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have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to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1B7E84" w:rsidRPr="0033120E" w:rsidRDefault="001B7E84" w:rsidP="001B7E84">
            <w:pPr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>She works as a journalist. She </w:t>
            </w:r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val="en-US" w:eastAsia="ru-RU"/>
              </w:rPr>
              <w:t>has to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 write an article. –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Она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работает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журналистом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.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Она </w:t>
            </w:r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 xml:space="preserve">должна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написать статью.</w:t>
            </w:r>
          </w:p>
          <w:p w:rsidR="001B7E84" w:rsidRPr="001B7E84" w:rsidRDefault="001B7E84" w:rsidP="001B7E84">
            <w:pPr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</w:p>
          <w:p w:rsidR="001B7E84" w:rsidRPr="001B7E84" w:rsidRDefault="001B7E84" w:rsidP="001B7E84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прошедшем времени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have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to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меняется на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had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to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1B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3A03EB" w:rsidRPr="0033120E" w:rsidRDefault="001B7E84" w:rsidP="003A03EB">
            <w:pPr>
              <w:ind w:left="60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>She worked as a journalist. She </w:t>
            </w:r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val="en-US" w:eastAsia="ru-RU"/>
              </w:rPr>
              <w:t>had to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 write articles. –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Она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работала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журналистом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.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Ей </w:t>
            </w:r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 xml:space="preserve">приходилось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писать статьи.</w:t>
            </w:r>
          </w:p>
          <w:p w:rsidR="001B7E84" w:rsidRPr="0033120E" w:rsidRDefault="003A03EB" w:rsidP="003A03EB">
            <w:pPr>
              <w:ind w:left="60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r w:rsidR="001B7E84"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Вопросительные предложения с </w:t>
            </w:r>
            <w:proofErr w:type="spellStart"/>
            <w:r w:rsidR="001B7E84"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have</w:t>
            </w:r>
            <w:proofErr w:type="spellEnd"/>
            <w:r w:rsidR="001B7E84"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B7E84"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to</w:t>
            </w:r>
            <w:proofErr w:type="spellEnd"/>
            <w:r w:rsidR="001B7E84"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образуются с помощью вспомогательных глаголов: </w:t>
            </w:r>
            <w:proofErr w:type="spellStart"/>
            <w:r w:rsidR="001B7E84"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do</w:t>
            </w:r>
            <w:proofErr w:type="spellEnd"/>
            <w:r w:rsidR="001B7E84"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proofErr w:type="spellStart"/>
            <w:r w:rsidR="001B7E84"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does</w:t>
            </w:r>
            <w:proofErr w:type="spellEnd"/>
            <w:r w:rsidR="001B7E84"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– в настоящем времени, </w:t>
            </w:r>
            <w:proofErr w:type="spellStart"/>
            <w:r w:rsidR="001B7E84"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did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– в прошедшем </w:t>
            </w:r>
            <w:r w:rsidR="001B7E84"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1B7E84" w:rsidRPr="001B7E84" w:rsidRDefault="001B7E84" w:rsidP="001B7E84">
            <w:pPr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What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do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I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have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to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do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to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stop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you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? – Что я </w:t>
            </w:r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должен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сделать, чтобы остановить тебя?</w:t>
            </w:r>
          </w:p>
          <w:p w:rsidR="001B7E84" w:rsidRPr="001B7E84" w:rsidRDefault="001B7E84" w:rsidP="001B7E84">
            <w:pPr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Why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did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you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have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to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spend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so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much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money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? – Почему тебе </w:t>
            </w:r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пришлось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потратить так много денег?</w:t>
            </w:r>
          </w:p>
          <w:p w:rsidR="00E4570B" w:rsidRPr="0033120E" w:rsidRDefault="001B7E84" w:rsidP="003A03EB">
            <w:pPr>
              <w:pStyle w:val="a7"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Отрицательная форма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have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to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don’t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doesn’t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have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to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переводится словами «не нужно», «не приходится», «нет необходимости» и выражает отсутствие необходимости в чем-либо.</w:t>
            </w:r>
          </w:p>
          <w:p w:rsidR="001B7E84" w:rsidRPr="0033120E" w:rsidRDefault="001B7E84" w:rsidP="00E4570B">
            <w:pPr>
              <w:pStyle w:val="a7"/>
              <w:ind w:left="96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312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Обратите внимание</w:t>
            </w:r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мы можем совершить действие, но в этом нет нужды. Не путайте с модальным глаголом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mustn’t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который выражает строгий запрет.</w:t>
            </w:r>
            <w:r w:rsidRPr="003312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1B7E84" w:rsidRPr="001B7E84" w:rsidRDefault="001B7E84" w:rsidP="001B7E84">
            <w:pPr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You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don’t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have</w:t>
            </w:r>
            <w:proofErr w:type="spellEnd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 xml:space="preserve"> </w:t>
            </w:r>
            <w:proofErr w:type="spellStart"/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to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dress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up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for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the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party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but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you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can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if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you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want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to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. – </w:t>
            </w:r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Нет необходимости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наряжаться на вечеринку, но ты можешь это сделать, если хочешь.</w:t>
            </w:r>
          </w:p>
          <w:p w:rsidR="001B7E84" w:rsidRPr="00307385" w:rsidRDefault="001B7E84" w:rsidP="001B7E84">
            <w:pPr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</w:pP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>I </w:t>
            </w:r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val="en-US" w:eastAsia="ru-RU"/>
              </w:rPr>
              <w:t>didn’t have to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 leave.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It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was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still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early</w:t>
            </w:r>
            <w:proofErr w:type="spellEnd"/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. – Мне </w:t>
            </w:r>
            <w:r w:rsidRPr="0033120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  <w:lang w:eastAsia="ru-RU"/>
              </w:rPr>
              <w:t>не нужно было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 уходить. Было</w:t>
            </w:r>
            <w:r w:rsidRPr="0030738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еще</w:t>
            </w:r>
            <w:r w:rsidRPr="0030738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 xml:space="preserve"> </w:t>
            </w:r>
            <w:r w:rsidRPr="001B7E8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рано</w:t>
            </w:r>
            <w:r w:rsidRPr="0030738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  <w:t>.</w:t>
            </w:r>
          </w:p>
          <w:p w:rsidR="001B7E84" w:rsidRPr="00307385" w:rsidRDefault="001B7E84" w:rsidP="001B7E84">
            <w:pPr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 w:eastAsia="ru-RU"/>
              </w:rPr>
            </w:pPr>
          </w:p>
          <w:p w:rsidR="001B7E84" w:rsidRPr="00307385" w:rsidRDefault="001B7E84" w:rsidP="001B7E84">
            <w:pPr>
              <w:ind w:left="600"/>
              <w:jc w:val="center"/>
              <w:textAlignment w:val="baseline"/>
              <w:rPr>
                <w:rFonts w:ascii="Georgia" w:eastAsia="Times New Roman" w:hAnsi="Georgia" w:cs="Arial"/>
                <w:i/>
                <w:iCs/>
                <w:color w:val="8C27C5"/>
                <w:sz w:val="23"/>
                <w:szCs w:val="23"/>
                <w:lang w:val="en-US" w:eastAsia="ru-RU"/>
              </w:rPr>
            </w:pPr>
          </w:p>
          <w:p w:rsidR="009C6962" w:rsidRPr="001B7E84" w:rsidRDefault="001B7E84" w:rsidP="001B7E84">
            <w:pPr>
              <w:rPr>
                <w:color w:val="000000"/>
                <w:shd w:val="clear" w:color="auto" w:fill="FFFFFF"/>
                <w:lang w:val="en-US"/>
              </w:rPr>
            </w:pPr>
            <w:r w:rsidRPr="001B7E84">
              <w:rPr>
                <w:rFonts w:ascii="OpenSansRegular" w:hAnsi="OpenSansRegular"/>
                <w:color w:val="000000"/>
                <w:lang w:val="en-US"/>
              </w:rPr>
              <w:lastRenderedPageBreak/>
              <w:br/>
            </w:r>
          </w:p>
          <w:p w:rsidR="002B45AB" w:rsidRPr="00A80253" w:rsidRDefault="00D77B42" w:rsidP="002B45AB">
            <w:pPr>
              <w:pStyle w:val="2"/>
              <w:shd w:val="clear" w:color="auto" w:fill="FFFFFF"/>
              <w:spacing w:before="0" w:after="317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en-US" w:eastAsia="ru-RU"/>
              </w:rPr>
            </w:pPr>
            <w:r w:rsidRPr="00A802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en-US" w:eastAsia="ru-RU"/>
              </w:rPr>
              <w:t>Have to</w:t>
            </w:r>
            <w:r w:rsidR="00A802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en-US" w:eastAsia="ru-RU"/>
              </w:rPr>
              <w:t>/ don’t have to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1601"/>
              <w:gridCol w:w="1811"/>
              <w:gridCol w:w="1276"/>
            </w:tblGrid>
            <w:tr w:rsidR="00D77B42" w:rsidRPr="00307385" w:rsidTr="00D335A0">
              <w:tc>
                <w:tcPr>
                  <w:tcW w:w="339" w:type="dxa"/>
                  <w:vMerge w:val="restart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+</w:t>
                  </w:r>
                </w:p>
              </w:tc>
              <w:tc>
                <w:tcPr>
                  <w:tcW w:w="1601" w:type="dxa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I/WE/You/They</w:t>
                  </w:r>
                </w:p>
              </w:tc>
              <w:tc>
                <w:tcPr>
                  <w:tcW w:w="1811" w:type="dxa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have to</w:t>
                  </w:r>
                </w:p>
              </w:tc>
              <w:tc>
                <w:tcPr>
                  <w:tcW w:w="1276" w:type="dxa"/>
                  <w:vMerge w:val="restart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</w:p>
                <w:p w:rsidR="00D77B42" w:rsidRDefault="00D77B42" w:rsidP="00D77B42">
                  <w:pPr>
                    <w:rPr>
                      <w:lang w:val="en-US" w:eastAsia="ru-RU"/>
                    </w:rPr>
                  </w:pPr>
                </w:p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proofErr w:type="gramStart"/>
                  <w:r>
                    <w:rPr>
                      <w:lang w:val="en-US" w:eastAsia="ru-RU"/>
                    </w:rPr>
                    <w:t>practice</w:t>
                  </w:r>
                  <w:proofErr w:type="gramEnd"/>
                  <w:r>
                    <w:rPr>
                      <w:lang w:val="en-US" w:eastAsia="ru-RU"/>
                    </w:rPr>
                    <w:t>.</w:t>
                  </w:r>
                </w:p>
              </w:tc>
            </w:tr>
            <w:tr w:rsidR="00D77B42" w:rsidRPr="00307385" w:rsidTr="00D335A0">
              <w:tc>
                <w:tcPr>
                  <w:tcW w:w="339" w:type="dxa"/>
                  <w:vMerge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</w:p>
              </w:tc>
              <w:tc>
                <w:tcPr>
                  <w:tcW w:w="1601" w:type="dxa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He/she/it</w:t>
                  </w:r>
                </w:p>
              </w:tc>
              <w:tc>
                <w:tcPr>
                  <w:tcW w:w="1811" w:type="dxa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has to</w:t>
                  </w:r>
                </w:p>
              </w:tc>
              <w:tc>
                <w:tcPr>
                  <w:tcW w:w="1276" w:type="dxa"/>
                  <w:vMerge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</w:p>
              </w:tc>
            </w:tr>
            <w:tr w:rsidR="00D77B42" w:rsidRPr="00307385" w:rsidTr="00D335A0">
              <w:tc>
                <w:tcPr>
                  <w:tcW w:w="339" w:type="dxa"/>
                  <w:vMerge w:val="restart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-</w:t>
                  </w:r>
                </w:p>
              </w:tc>
              <w:tc>
                <w:tcPr>
                  <w:tcW w:w="1601" w:type="dxa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I/WE/You/They</w:t>
                  </w:r>
                </w:p>
              </w:tc>
              <w:tc>
                <w:tcPr>
                  <w:tcW w:w="1811" w:type="dxa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don’t have to</w:t>
                  </w:r>
                </w:p>
              </w:tc>
              <w:tc>
                <w:tcPr>
                  <w:tcW w:w="1276" w:type="dxa"/>
                  <w:vMerge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</w:p>
              </w:tc>
            </w:tr>
            <w:tr w:rsidR="00D77B42" w:rsidRPr="00307385" w:rsidTr="00D335A0">
              <w:tc>
                <w:tcPr>
                  <w:tcW w:w="339" w:type="dxa"/>
                  <w:vMerge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</w:p>
              </w:tc>
              <w:tc>
                <w:tcPr>
                  <w:tcW w:w="1601" w:type="dxa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He/she/it</w:t>
                  </w:r>
                </w:p>
              </w:tc>
              <w:tc>
                <w:tcPr>
                  <w:tcW w:w="1811" w:type="dxa"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doesn’t have to</w:t>
                  </w:r>
                </w:p>
              </w:tc>
              <w:tc>
                <w:tcPr>
                  <w:tcW w:w="1276" w:type="dxa"/>
                  <w:vMerge/>
                </w:tcPr>
                <w:p w:rsidR="00D77B42" w:rsidRDefault="00D77B42" w:rsidP="00D77B42">
                  <w:pPr>
                    <w:rPr>
                      <w:lang w:val="en-US" w:eastAsia="ru-RU"/>
                    </w:rPr>
                  </w:pPr>
                </w:p>
              </w:tc>
            </w:tr>
            <w:tr w:rsidR="00D7675B" w:rsidRPr="00307385" w:rsidTr="00D335A0">
              <w:tc>
                <w:tcPr>
                  <w:tcW w:w="339" w:type="dxa"/>
                  <w:vMerge w:val="restart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?</w:t>
                  </w:r>
                </w:p>
              </w:tc>
              <w:tc>
                <w:tcPr>
                  <w:tcW w:w="1601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Do</w:t>
                  </w:r>
                </w:p>
              </w:tc>
              <w:tc>
                <w:tcPr>
                  <w:tcW w:w="1811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I/we/you/they</w:t>
                  </w:r>
                </w:p>
              </w:tc>
              <w:tc>
                <w:tcPr>
                  <w:tcW w:w="1276" w:type="dxa"/>
                  <w:vMerge w:val="restart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proofErr w:type="gramStart"/>
                  <w:r>
                    <w:rPr>
                      <w:lang w:val="en-US" w:eastAsia="ru-RU"/>
                    </w:rPr>
                    <w:t>have</w:t>
                  </w:r>
                  <w:proofErr w:type="gramEnd"/>
                  <w:r>
                    <w:rPr>
                      <w:lang w:val="en-US" w:eastAsia="ru-RU"/>
                    </w:rPr>
                    <w:t xml:space="preserve"> to practice?</w:t>
                  </w:r>
                </w:p>
              </w:tc>
            </w:tr>
            <w:tr w:rsidR="00D7675B" w:rsidRPr="00307385" w:rsidTr="00D335A0">
              <w:tc>
                <w:tcPr>
                  <w:tcW w:w="339" w:type="dxa"/>
                  <w:vMerge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</w:p>
              </w:tc>
              <w:tc>
                <w:tcPr>
                  <w:tcW w:w="1601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Does</w:t>
                  </w:r>
                </w:p>
              </w:tc>
              <w:tc>
                <w:tcPr>
                  <w:tcW w:w="1811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he/she/it</w:t>
                  </w:r>
                </w:p>
              </w:tc>
              <w:tc>
                <w:tcPr>
                  <w:tcW w:w="1276" w:type="dxa"/>
                  <w:vMerge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</w:p>
              </w:tc>
            </w:tr>
            <w:tr w:rsidR="00D7675B" w:rsidRPr="00307385" w:rsidTr="00D335A0">
              <w:tc>
                <w:tcPr>
                  <w:tcW w:w="339" w:type="dxa"/>
                  <w:vMerge w:val="restart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+</w:t>
                  </w:r>
                </w:p>
              </w:tc>
              <w:tc>
                <w:tcPr>
                  <w:tcW w:w="1601" w:type="dxa"/>
                  <w:vMerge w:val="restart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Yes,</w:t>
                  </w:r>
                </w:p>
              </w:tc>
              <w:tc>
                <w:tcPr>
                  <w:tcW w:w="1811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I/we/you/they</w:t>
                  </w:r>
                </w:p>
              </w:tc>
              <w:tc>
                <w:tcPr>
                  <w:tcW w:w="1276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proofErr w:type="gramStart"/>
                  <w:r>
                    <w:rPr>
                      <w:lang w:val="en-US" w:eastAsia="ru-RU"/>
                    </w:rPr>
                    <w:t>do</w:t>
                  </w:r>
                  <w:proofErr w:type="gramEnd"/>
                  <w:r>
                    <w:rPr>
                      <w:lang w:val="en-US" w:eastAsia="ru-RU"/>
                    </w:rPr>
                    <w:t>.</w:t>
                  </w:r>
                </w:p>
              </w:tc>
            </w:tr>
            <w:tr w:rsidR="00D7675B" w:rsidRPr="00307385" w:rsidTr="00D335A0">
              <w:tc>
                <w:tcPr>
                  <w:tcW w:w="339" w:type="dxa"/>
                  <w:vMerge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</w:p>
              </w:tc>
              <w:tc>
                <w:tcPr>
                  <w:tcW w:w="1601" w:type="dxa"/>
                  <w:vMerge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</w:p>
              </w:tc>
              <w:tc>
                <w:tcPr>
                  <w:tcW w:w="1811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he/she/it</w:t>
                  </w:r>
                </w:p>
              </w:tc>
              <w:tc>
                <w:tcPr>
                  <w:tcW w:w="1276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proofErr w:type="gramStart"/>
                  <w:r>
                    <w:rPr>
                      <w:lang w:val="en-US" w:eastAsia="ru-RU"/>
                    </w:rPr>
                    <w:t>does</w:t>
                  </w:r>
                  <w:proofErr w:type="gramEnd"/>
                  <w:r>
                    <w:rPr>
                      <w:lang w:val="en-US" w:eastAsia="ru-RU"/>
                    </w:rPr>
                    <w:t>.</w:t>
                  </w:r>
                </w:p>
              </w:tc>
            </w:tr>
            <w:tr w:rsidR="00D7675B" w:rsidRPr="00307385" w:rsidTr="00D335A0">
              <w:tc>
                <w:tcPr>
                  <w:tcW w:w="339" w:type="dxa"/>
                  <w:vMerge w:val="restart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-</w:t>
                  </w:r>
                </w:p>
              </w:tc>
              <w:tc>
                <w:tcPr>
                  <w:tcW w:w="1601" w:type="dxa"/>
                  <w:vMerge w:val="restart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No</w:t>
                  </w:r>
                </w:p>
              </w:tc>
              <w:tc>
                <w:tcPr>
                  <w:tcW w:w="1811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I/we/you/they</w:t>
                  </w:r>
                </w:p>
              </w:tc>
              <w:tc>
                <w:tcPr>
                  <w:tcW w:w="1276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proofErr w:type="gramStart"/>
                  <w:r>
                    <w:rPr>
                      <w:lang w:val="en-US" w:eastAsia="ru-RU"/>
                    </w:rPr>
                    <w:t>don’t</w:t>
                  </w:r>
                  <w:proofErr w:type="gramEnd"/>
                  <w:r>
                    <w:rPr>
                      <w:lang w:val="en-US" w:eastAsia="ru-RU"/>
                    </w:rPr>
                    <w:t>.</w:t>
                  </w:r>
                </w:p>
              </w:tc>
            </w:tr>
            <w:tr w:rsidR="00D7675B" w:rsidRPr="00307385" w:rsidTr="00D335A0">
              <w:tc>
                <w:tcPr>
                  <w:tcW w:w="339" w:type="dxa"/>
                  <w:vMerge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</w:p>
              </w:tc>
              <w:tc>
                <w:tcPr>
                  <w:tcW w:w="1601" w:type="dxa"/>
                  <w:vMerge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</w:p>
              </w:tc>
              <w:tc>
                <w:tcPr>
                  <w:tcW w:w="1811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he/she/it</w:t>
                  </w:r>
                </w:p>
              </w:tc>
              <w:tc>
                <w:tcPr>
                  <w:tcW w:w="1276" w:type="dxa"/>
                </w:tcPr>
                <w:p w:rsidR="00D7675B" w:rsidRDefault="00D7675B" w:rsidP="00D77B42">
                  <w:pPr>
                    <w:rPr>
                      <w:lang w:val="en-US" w:eastAsia="ru-RU"/>
                    </w:rPr>
                  </w:pPr>
                  <w:proofErr w:type="gramStart"/>
                  <w:r>
                    <w:rPr>
                      <w:lang w:val="en-US" w:eastAsia="ru-RU"/>
                    </w:rPr>
                    <w:t>doesn't</w:t>
                  </w:r>
                  <w:proofErr w:type="gramEnd"/>
                  <w:r>
                    <w:rPr>
                      <w:lang w:val="en-US" w:eastAsia="ru-RU"/>
                    </w:rPr>
                    <w:t>.</w:t>
                  </w:r>
                </w:p>
              </w:tc>
            </w:tr>
          </w:tbl>
          <w:p w:rsidR="00D77B42" w:rsidRPr="00D77B42" w:rsidRDefault="00D77B42" w:rsidP="00D77B42">
            <w:pPr>
              <w:rPr>
                <w:lang w:val="en-US" w:eastAsia="ru-RU"/>
              </w:rPr>
            </w:pPr>
          </w:p>
          <w:p w:rsidR="007E6938" w:rsidRDefault="007E6938" w:rsidP="007E693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7E693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MUST</w:t>
            </w:r>
          </w:p>
          <w:p w:rsidR="00C44363" w:rsidRPr="00C44363" w:rsidRDefault="004B073D" w:rsidP="007E6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A03EB" w:rsidRPr="003073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A03EB" w:rsidRPr="00C4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C44363"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Must</w:t>
            </w:r>
            <w:proofErr w:type="spellEnd"/>
            <w:r w:rsidR="00C44363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</w:t>
            </w:r>
            <w:r w:rsidR="00C44363" w:rsidRPr="00C443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употребляется без частицы </w:t>
            </w:r>
            <w:proofErr w:type="spellStart"/>
            <w:r w:rsidR="00C44363" w:rsidRPr="00C44363">
              <w:rPr>
                <w:rStyle w:val="a6"/>
                <w:rFonts w:ascii="Times New Roman" w:hAnsi="Times New Roman" w:cs="Times New Roman"/>
                <w:sz w:val="23"/>
                <w:szCs w:val="23"/>
                <w:bdr w:val="none" w:sz="0" w:space="0" w:color="auto" w:frame="1"/>
                <w:shd w:val="clear" w:color="auto" w:fill="FFFFFF"/>
              </w:rPr>
              <w:t>to</w:t>
            </w:r>
            <w:proofErr w:type="spellEnd"/>
            <w:r w:rsidR="00C44363" w:rsidRPr="00C44363">
              <w:rPr>
                <w:rStyle w:val="a6"/>
                <w:rFonts w:ascii="Times New Roman" w:hAnsi="Times New Roman" w:cs="Times New Roman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="00C44363" w:rsidRPr="00C443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и имеет только одну форму для всех лиц. </w:t>
            </w:r>
            <w:proofErr w:type="gramStart"/>
            <w:r w:rsidR="00C44363" w:rsidRPr="00C443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Используется для выражения приказа, совета, запрета, обязательств по отношению к другому человеку или к самому себе, которые нужно беспрекословно выполнить.</w:t>
            </w:r>
            <w:proofErr w:type="gramEnd"/>
            <w:r w:rsidR="00C44363" w:rsidRPr="00C4436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Также может использоваться для выражения вероятности или уверенности говорящего в чем-то. </w:t>
            </w:r>
            <w:r w:rsidRPr="00C44363">
              <w:rPr>
                <w:rFonts w:ascii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44363"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Must</w:t>
            </w:r>
            <w:proofErr w:type="spellEnd"/>
            <w:r w:rsidRPr="00C4436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переводится  как «должен», «обязан».</w:t>
            </w:r>
            <w:r w:rsidR="00C44363" w:rsidRPr="00C4436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44363" w:rsidRDefault="00C44363" w:rsidP="00C44363">
            <w:pPr>
              <w:pStyle w:val="a9"/>
            </w:pPr>
          </w:p>
          <w:p w:rsidR="003A03EB" w:rsidRDefault="00C44363" w:rsidP="00C44363">
            <w:pPr>
              <w:pStyle w:val="a9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44363">
              <w:t xml:space="preserve">Глагол </w:t>
            </w:r>
            <w:proofErr w:type="spellStart"/>
            <w:r w:rsidRPr="00C44363">
              <w:rPr>
                <w:b/>
              </w:rPr>
              <w:t>must</w:t>
            </w:r>
            <w:proofErr w:type="spellEnd"/>
            <w:r w:rsidRPr="00C44363">
              <w:rPr>
                <w:b/>
              </w:rPr>
              <w:t xml:space="preserve"> </w:t>
            </w:r>
            <w:r w:rsidRPr="00C44363">
              <w:t>употребляется только в настоящем времени (</w:t>
            </w:r>
            <w:proofErr w:type="spellStart"/>
            <w:r w:rsidRPr="00C44363">
              <w:fldChar w:fldCharType="begin"/>
            </w:r>
            <w:r w:rsidRPr="00C44363">
              <w:instrText xml:space="preserve"> HYPERLINK "https://ienglish.ru/articles/grammar/nastoiaschee-neopredelennoe-vremia-present-indefinite" </w:instrText>
            </w:r>
            <w:r w:rsidRPr="00C44363">
              <w:fldChar w:fldCharType="separate"/>
            </w:r>
            <w:r w:rsidRPr="00C44363">
              <w:rPr>
                <w:rStyle w:val="a4"/>
                <w:rFonts w:ascii="Times New Roman" w:hAnsi="Times New Roman" w:cs="Times New Roman"/>
                <w:color w:val="0066CC"/>
              </w:rPr>
              <w:t>Present</w:t>
            </w:r>
            <w:proofErr w:type="spellEnd"/>
            <w:r w:rsidRPr="00C44363">
              <w:rPr>
                <w:rStyle w:val="a4"/>
                <w:rFonts w:ascii="Times New Roman" w:hAnsi="Times New Roman" w:cs="Times New Roman"/>
                <w:color w:val="0066CC"/>
              </w:rPr>
              <w:t xml:space="preserve"> </w:t>
            </w:r>
            <w:proofErr w:type="spellStart"/>
            <w:r w:rsidRPr="00C44363">
              <w:rPr>
                <w:rStyle w:val="a4"/>
                <w:rFonts w:ascii="Times New Roman" w:hAnsi="Times New Roman" w:cs="Times New Roman"/>
                <w:color w:val="0066CC"/>
              </w:rPr>
              <w:t>Simple</w:t>
            </w:r>
            <w:proofErr w:type="spellEnd"/>
            <w:r w:rsidRPr="00C44363">
              <w:fldChar w:fldCharType="end"/>
            </w:r>
            <w:r w:rsidRPr="00C44363">
              <w:t>). Если Вы хотите передать значение </w:t>
            </w:r>
            <w:proofErr w:type="spellStart"/>
            <w:r w:rsidRPr="00C4436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</w:rPr>
              <w:t>must</w:t>
            </w:r>
            <w:proofErr w:type="spellEnd"/>
            <w:r w:rsidRPr="00C44363">
              <w:t> в прошлом или будущем времени, Вам потребуется глагол  </w:t>
            </w:r>
            <w:proofErr w:type="spellStart"/>
            <w:r w:rsidRPr="00C4436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</w:rPr>
              <w:t>have</w:t>
            </w:r>
            <w:proofErr w:type="spellEnd"/>
            <w:r w:rsidRPr="00C4436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C4436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</w:rPr>
              <w:t>to</w:t>
            </w:r>
            <w:proofErr w:type="spellEnd"/>
          </w:p>
          <w:p w:rsidR="00C44363" w:rsidRPr="00C44363" w:rsidRDefault="00C44363" w:rsidP="00C44363">
            <w:pPr>
              <w:pStyle w:val="a9"/>
            </w:pPr>
          </w:p>
          <w:p w:rsidR="007E6938" w:rsidRPr="00307385" w:rsidRDefault="007E6938" w:rsidP="007E6938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</w:pPr>
            <w:r w:rsidRPr="00D335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You must listen to this song. It</w:t>
            </w:r>
            <w:r w:rsidRPr="007E6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’</w:t>
            </w:r>
            <w:r w:rsidRPr="00D335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</w:t>
            </w:r>
            <w:r w:rsidRPr="007E6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335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fantastic</w:t>
            </w:r>
            <w:r w:rsidRPr="007E6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  <w:r w:rsidR="006B6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Ты должен послушать эту музыку. Она</w:t>
            </w:r>
            <w:r w:rsidRPr="00307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прекрасна</w:t>
            </w:r>
            <w:r w:rsidRPr="00307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!</w:t>
            </w:r>
          </w:p>
          <w:p w:rsidR="007E6938" w:rsidRPr="00307385" w:rsidRDefault="007E6938" w:rsidP="002B45AB">
            <w:pPr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  <w:shd w:val="clear" w:color="auto" w:fill="FFFFFF"/>
                <w:lang w:val="en-US"/>
              </w:rPr>
            </w:pPr>
          </w:p>
          <w:p w:rsidR="007E6938" w:rsidRDefault="007E6938" w:rsidP="002B45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693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  <w:shd w:val="clear" w:color="auto" w:fill="FFFFFF"/>
                <w:lang w:val="en-US"/>
              </w:rPr>
              <w:t xml:space="preserve">I haven’t seen my grandmother for a long time. </w:t>
            </w:r>
            <w:r w:rsidRPr="007E693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  <w:shd w:val="clear" w:color="auto" w:fill="FFFFFF"/>
              </w:rPr>
              <w:t>I </w:t>
            </w:r>
            <w:proofErr w:type="spellStart"/>
            <w:r w:rsidRPr="007E6938">
              <w:rPr>
                <w:rStyle w:val="a6"/>
                <w:rFonts w:ascii="Times New Roman" w:hAnsi="Times New Roman" w:cs="Times New Roman"/>
                <w:b w:val="0"/>
                <w:bCs w:val="0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</w:rPr>
              <w:t>must</w:t>
            </w:r>
            <w:proofErr w:type="spellEnd"/>
            <w:r w:rsidRPr="007E693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Pr="007E693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  <w:shd w:val="clear" w:color="auto" w:fill="FFFFFF"/>
              </w:rPr>
              <w:t>visit</w:t>
            </w:r>
            <w:proofErr w:type="spellEnd"/>
            <w:r w:rsidRPr="007E693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E693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  <w:shd w:val="clear" w:color="auto" w:fill="FFFFFF"/>
              </w:rPr>
              <w:t>her</w:t>
            </w:r>
            <w:proofErr w:type="spellEnd"/>
            <w:r w:rsidRPr="007E693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  <w:shd w:val="clear" w:color="auto" w:fill="FFFFFF"/>
              </w:rPr>
              <w:t>. – Я давно не видел свою бабушку. Я </w:t>
            </w:r>
            <w:r w:rsidRPr="007E6938">
              <w:rPr>
                <w:rStyle w:val="a6"/>
                <w:rFonts w:ascii="Times New Roman" w:hAnsi="Times New Roman" w:cs="Times New Roman"/>
                <w:b w:val="0"/>
                <w:bCs w:val="0"/>
                <w:i/>
                <w:iCs/>
                <w:sz w:val="23"/>
                <w:szCs w:val="23"/>
                <w:bdr w:val="none" w:sz="0" w:space="0" w:color="auto" w:frame="1"/>
                <w:shd w:val="clear" w:color="auto" w:fill="FFFFC9"/>
              </w:rPr>
              <w:t>должен</w:t>
            </w:r>
            <w:r w:rsidRPr="007E6938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  <w:shd w:val="clear" w:color="auto" w:fill="FFFFFF"/>
              </w:rPr>
              <w:t> ее навестить.</w:t>
            </w:r>
          </w:p>
          <w:p w:rsidR="00C44363" w:rsidRDefault="00C44363" w:rsidP="002B45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44363" w:rsidRPr="00C44363" w:rsidRDefault="00C44363" w:rsidP="00C44363">
            <w:pPr>
              <w:numPr>
                <w:ilvl w:val="0"/>
                <w:numId w:val="5"/>
              </w:numPr>
              <w:shd w:val="clear" w:color="auto" w:fill="FFFFFF"/>
              <w:ind w:left="75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You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mustn’t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speak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here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. – Вам нельзя здесь разговаривать.</w:t>
            </w:r>
          </w:p>
          <w:p w:rsidR="00C44363" w:rsidRPr="00C44363" w:rsidRDefault="00C44363" w:rsidP="00C44363">
            <w:pPr>
              <w:numPr>
                <w:ilvl w:val="0"/>
                <w:numId w:val="5"/>
              </w:numPr>
              <w:shd w:val="clear" w:color="auto" w:fill="FFFFFF"/>
              <w:ind w:left="75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Students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mustn’t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leave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classroom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before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bell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rings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. – Студентам не разрешается покидать класс, пока не прозвенит звонок.</w:t>
            </w:r>
          </w:p>
          <w:p w:rsidR="00C44363" w:rsidRPr="00C44363" w:rsidRDefault="00C44363" w:rsidP="002B45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44363" w:rsidRPr="00C44363" w:rsidRDefault="00C44363" w:rsidP="00C44363">
            <w:pPr>
              <w:numPr>
                <w:ilvl w:val="0"/>
                <w:numId w:val="6"/>
              </w:numPr>
              <w:shd w:val="clear" w:color="auto" w:fill="FFFFFF"/>
              <w:ind w:left="75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44363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Must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they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bring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their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documents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? – Они должны принести документы?</w:t>
            </w:r>
          </w:p>
          <w:p w:rsidR="00C44363" w:rsidRPr="00C44363" w:rsidRDefault="00C44363" w:rsidP="00C44363">
            <w:pPr>
              <w:numPr>
                <w:ilvl w:val="0"/>
                <w:numId w:val="6"/>
              </w:numPr>
              <w:shd w:val="clear" w:color="auto" w:fill="FFFFFF"/>
              <w:ind w:left="75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When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must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b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we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come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back</w:t>
            </w:r>
            <w:proofErr w:type="spellEnd"/>
            <w:r w:rsidRPr="00C4436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? – Когда нам нужно возвращаться?</w:t>
            </w:r>
          </w:p>
          <w:p w:rsidR="00C44363" w:rsidRPr="00C44363" w:rsidRDefault="00C44363" w:rsidP="002B45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335A0" w:rsidRPr="00C44363" w:rsidRDefault="00D335A0" w:rsidP="002B45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1601"/>
              <w:gridCol w:w="1811"/>
              <w:gridCol w:w="1276"/>
            </w:tblGrid>
            <w:tr w:rsidR="00D335A0" w:rsidTr="0024506D">
              <w:tc>
                <w:tcPr>
                  <w:tcW w:w="339" w:type="dxa"/>
                  <w:vMerge w:val="restart"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+</w:t>
                  </w:r>
                </w:p>
                <w:p w:rsidR="00D335A0" w:rsidRPr="001F4A30" w:rsidRDefault="00D335A0" w:rsidP="001F4A30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-</w:t>
                  </w:r>
                </w:p>
              </w:tc>
              <w:tc>
                <w:tcPr>
                  <w:tcW w:w="1601" w:type="dxa"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I/WE/You/They</w:t>
                  </w:r>
                </w:p>
              </w:tc>
              <w:tc>
                <w:tcPr>
                  <w:tcW w:w="1811" w:type="dxa"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must</w:t>
                  </w:r>
                </w:p>
              </w:tc>
              <w:tc>
                <w:tcPr>
                  <w:tcW w:w="1276" w:type="dxa"/>
                  <w:vMerge w:val="restart"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</w:p>
                <w:p w:rsidR="00D335A0" w:rsidRDefault="00D335A0" w:rsidP="0024506D">
                  <w:pPr>
                    <w:rPr>
                      <w:lang w:val="en-US" w:eastAsia="ru-RU"/>
                    </w:rPr>
                  </w:pPr>
                  <w:proofErr w:type="gramStart"/>
                  <w:r>
                    <w:rPr>
                      <w:lang w:val="en-US" w:eastAsia="ru-RU"/>
                    </w:rPr>
                    <w:t>go</w:t>
                  </w:r>
                  <w:proofErr w:type="gramEnd"/>
                  <w:r>
                    <w:rPr>
                      <w:lang w:val="en-US" w:eastAsia="ru-RU"/>
                    </w:rPr>
                    <w:t>.</w:t>
                  </w:r>
                </w:p>
              </w:tc>
            </w:tr>
            <w:tr w:rsidR="00D335A0" w:rsidTr="0024506D">
              <w:tc>
                <w:tcPr>
                  <w:tcW w:w="339" w:type="dxa"/>
                  <w:vMerge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</w:p>
              </w:tc>
              <w:tc>
                <w:tcPr>
                  <w:tcW w:w="1601" w:type="dxa"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He/she/it</w:t>
                  </w:r>
                </w:p>
              </w:tc>
              <w:tc>
                <w:tcPr>
                  <w:tcW w:w="1811" w:type="dxa"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  <w:proofErr w:type="spellStart"/>
                  <w:r>
                    <w:rPr>
                      <w:lang w:val="en-US" w:eastAsia="ru-RU"/>
                    </w:rPr>
                    <w:t>musn’t</w:t>
                  </w:r>
                  <w:proofErr w:type="spellEnd"/>
                </w:p>
              </w:tc>
              <w:tc>
                <w:tcPr>
                  <w:tcW w:w="1276" w:type="dxa"/>
                  <w:vMerge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</w:p>
              </w:tc>
            </w:tr>
            <w:tr w:rsidR="00D335A0" w:rsidTr="00D335A0">
              <w:trPr>
                <w:gridAfter w:val="3"/>
                <w:wAfter w:w="4688" w:type="dxa"/>
                <w:trHeight w:val="269"/>
              </w:trPr>
              <w:tc>
                <w:tcPr>
                  <w:tcW w:w="339" w:type="dxa"/>
                  <w:vMerge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</w:p>
              </w:tc>
            </w:tr>
            <w:tr w:rsidR="00D335A0" w:rsidTr="00561A8C">
              <w:trPr>
                <w:gridAfter w:val="3"/>
                <w:wAfter w:w="4688" w:type="dxa"/>
                <w:trHeight w:val="269"/>
              </w:trPr>
              <w:tc>
                <w:tcPr>
                  <w:tcW w:w="339" w:type="dxa"/>
                  <w:vMerge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</w:p>
              </w:tc>
            </w:tr>
            <w:tr w:rsidR="00D335A0" w:rsidTr="0024506D">
              <w:tc>
                <w:tcPr>
                  <w:tcW w:w="339" w:type="dxa"/>
                  <w:vMerge w:val="restart"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?</w:t>
                  </w:r>
                </w:p>
              </w:tc>
              <w:tc>
                <w:tcPr>
                  <w:tcW w:w="1601" w:type="dxa"/>
                </w:tcPr>
                <w:p w:rsidR="00D335A0" w:rsidRPr="00561A8C" w:rsidRDefault="00561A8C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Must</w:t>
                  </w:r>
                </w:p>
              </w:tc>
              <w:tc>
                <w:tcPr>
                  <w:tcW w:w="1811" w:type="dxa"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I/we/you/they</w:t>
                  </w:r>
                </w:p>
              </w:tc>
              <w:tc>
                <w:tcPr>
                  <w:tcW w:w="1276" w:type="dxa"/>
                  <w:vMerge w:val="restart"/>
                </w:tcPr>
                <w:p w:rsidR="00D335A0" w:rsidRDefault="00561A8C" w:rsidP="0024506D">
                  <w:pPr>
                    <w:rPr>
                      <w:lang w:val="en-US" w:eastAsia="ru-RU"/>
                    </w:rPr>
                  </w:pPr>
                  <w:proofErr w:type="gramStart"/>
                  <w:r>
                    <w:rPr>
                      <w:lang w:val="en-US" w:eastAsia="ru-RU"/>
                    </w:rPr>
                    <w:t>go</w:t>
                  </w:r>
                  <w:proofErr w:type="gramEnd"/>
                  <w:r w:rsidR="00D335A0">
                    <w:rPr>
                      <w:lang w:val="en-US" w:eastAsia="ru-RU"/>
                    </w:rPr>
                    <w:t>?</w:t>
                  </w:r>
                </w:p>
              </w:tc>
            </w:tr>
            <w:tr w:rsidR="00D335A0" w:rsidTr="0024506D">
              <w:tc>
                <w:tcPr>
                  <w:tcW w:w="339" w:type="dxa"/>
                  <w:vMerge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</w:p>
              </w:tc>
              <w:tc>
                <w:tcPr>
                  <w:tcW w:w="1601" w:type="dxa"/>
                </w:tcPr>
                <w:p w:rsidR="00D335A0" w:rsidRPr="00561A8C" w:rsidRDefault="00D335A0" w:rsidP="0024506D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11" w:type="dxa"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he/she/it</w:t>
                  </w:r>
                </w:p>
              </w:tc>
              <w:tc>
                <w:tcPr>
                  <w:tcW w:w="1276" w:type="dxa"/>
                  <w:vMerge/>
                </w:tcPr>
                <w:p w:rsidR="00D335A0" w:rsidRDefault="00D335A0" w:rsidP="0024506D">
                  <w:pPr>
                    <w:rPr>
                      <w:lang w:val="en-US" w:eastAsia="ru-RU"/>
                    </w:rPr>
                  </w:pPr>
                </w:p>
              </w:tc>
            </w:tr>
            <w:tr w:rsidR="00561A8C" w:rsidTr="00250D04">
              <w:trPr>
                <w:trHeight w:val="547"/>
              </w:trPr>
              <w:tc>
                <w:tcPr>
                  <w:tcW w:w="339" w:type="dxa"/>
                </w:tcPr>
                <w:p w:rsidR="00561A8C" w:rsidRDefault="00561A8C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+</w:t>
                  </w:r>
                </w:p>
              </w:tc>
              <w:tc>
                <w:tcPr>
                  <w:tcW w:w="1601" w:type="dxa"/>
                </w:tcPr>
                <w:p w:rsidR="00561A8C" w:rsidRDefault="00561A8C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Yes,</w:t>
                  </w:r>
                </w:p>
              </w:tc>
              <w:tc>
                <w:tcPr>
                  <w:tcW w:w="1811" w:type="dxa"/>
                  <w:vMerge w:val="restart"/>
                </w:tcPr>
                <w:p w:rsidR="00561A8C" w:rsidRDefault="00561A8C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I/we/you/they</w:t>
                  </w:r>
                </w:p>
                <w:p w:rsidR="00561A8C" w:rsidRDefault="00561A8C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he/she/it</w:t>
                  </w:r>
                </w:p>
              </w:tc>
              <w:tc>
                <w:tcPr>
                  <w:tcW w:w="1276" w:type="dxa"/>
                </w:tcPr>
                <w:p w:rsidR="00561A8C" w:rsidRDefault="007E6938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M</w:t>
                  </w:r>
                  <w:r w:rsidR="00561A8C">
                    <w:rPr>
                      <w:lang w:val="en-US" w:eastAsia="ru-RU"/>
                    </w:rPr>
                    <w:t>ust</w:t>
                  </w:r>
                </w:p>
              </w:tc>
            </w:tr>
            <w:tr w:rsidR="00561A8C" w:rsidTr="004A6371">
              <w:trPr>
                <w:trHeight w:val="547"/>
              </w:trPr>
              <w:tc>
                <w:tcPr>
                  <w:tcW w:w="339" w:type="dxa"/>
                </w:tcPr>
                <w:p w:rsidR="00561A8C" w:rsidRDefault="00561A8C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-</w:t>
                  </w:r>
                </w:p>
              </w:tc>
              <w:tc>
                <w:tcPr>
                  <w:tcW w:w="1601" w:type="dxa"/>
                </w:tcPr>
                <w:p w:rsidR="00561A8C" w:rsidRDefault="00561A8C" w:rsidP="0024506D">
                  <w:pPr>
                    <w:rPr>
                      <w:lang w:val="en-US" w:eastAsia="ru-RU"/>
                    </w:rPr>
                  </w:pPr>
                  <w:r>
                    <w:rPr>
                      <w:lang w:val="en-US" w:eastAsia="ru-RU"/>
                    </w:rPr>
                    <w:t>No</w:t>
                  </w:r>
                </w:p>
              </w:tc>
              <w:tc>
                <w:tcPr>
                  <w:tcW w:w="1811" w:type="dxa"/>
                  <w:vMerge/>
                </w:tcPr>
                <w:p w:rsidR="00561A8C" w:rsidRDefault="00561A8C" w:rsidP="0024506D">
                  <w:pPr>
                    <w:rPr>
                      <w:lang w:val="en-US" w:eastAsia="ru-RU"/>
                    </w:rPr>
                  </w:pPr>
                </w:p>
              </w:tc>
              <w:tc>
                <w:tcPr>
                  <w:tcW w:w="1276" w:type="dxa"/>
                </w:tcPr>
                <w:p w:rsidR="00561A8C" w:rsidRDefault="00561A8C" w:rsidP="0024506D">
                  <w:pPr>
                    <w:rPr>
                      <w:lang w:val="en-US" w:eastAsia="ru-RU"/>
                    </w:rPr>
                  </w:pPr>
                  <w:proofErr w:type="spellStart"/>
                  <w:r>
                    <w:rPr>
                      <w:lang w:val="en-US" w:eastAsia="ru-RU"/>
                    </w:rPr>
                    <w:t>musn’t</w:t>
                  </w:r>
                  <w:proofErr w:type="spellEnd"/>
                  <w:r>
                    <w:rPr>
                      <w:lang w:val="en-US" w:eastAsia="ru-RU"/>
                    </w:rPr>
                    <w:t>.</w:t>
                  </w:r>
                </w:p>
              </w:tc>
            </w:tr>
          </w:tbl>
          <w:p w:rsidR="00D335A0" w:rsidRPr="00D335A0" w:rsidRDefault="00D335A0" w:rsidP="002B45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A0F08" w:rsidRPr="002B45AB" w:rsidRDefault="008A0F08" w:rsidP="002B45AB">
            <w:pPr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val="en-US" w:eastAsia="ru-RU"/>
              </w:rPr>
            </w:pPr>
          </w:p>
          <w:p w:rsidR="002F44E5" w:rsidRPr="002B45AB" w:rsidRDefault="002F44E5" w:rsidP="00D7675B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5149C" w:rsidRPr="007817CA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7817CA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7817CA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Pr="007817CA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55149C" w:rsidRPr="003651B1" w:rsidTr="007817CA">
        <w:tc>
          <w:tcPr>
            <w:tcW w:w="13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Выполни</w:t>
            </w:r>
          </w:p>
        </w:tc>
        <w:tc>
          <w:tcPr>
            <w:tcW w:w="7365" w:type="dxa"/>
          </w:tcPr>
          <w:p w:rsidR="008A0F08" w:rsidRPr="00561A8C" w:rsidRDefault="00561A8C" w:rsidP="008A0F08">
            <w:pPr>
              <w:pStyle w:val="Default"/>
            </w:pPr>
            <w:r w:rsidRPr="00620122">
              <w:rPr>
                <w:rFonts w:ascii="Times New Roman" w:hAnsi="Times New Roman"/>
                <w:i/>
              </w:rPr>
              <w:t>Для закрепления нашего материала выполни упражнение в рабочей тетради и пришли мне для проверки</w:t>
            </w:r>
          </w:p>
          <w:p w:rsidR="00D335A0" w:rsidRDefault="008A0F08" w:rsidP="00561A8C">
            <w:pPr>
              <w:pStyle w:val="Default"/>
              <w:spacing w:before="85"/>
              <w:rPr>
                <w:b/>
                <w:bCs/>
                <w:sz w:val="21"/>
                <w:szCs w:val="21"/>
                <w:lang w:val="en-US"/>
              </w:rPr>
            </w:pPr>
            <w:r w:rsidRPr="00155E14">
              <w:t xml:space="preserve"> </w:t>
            </w:r>
            <w:r w:rsidR="00961292">
              <w:rPr>
                <w:lang w:val="en-US"/>
              </w:rPr>
              <w:t>1.</w:t>
            </w:r>
            <w:r w:rsidR="00D335A0" w:rsidRPr="00961292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gramStart"/>
            <w:r w:rsidR="00D335A0">
              <w:rPr>
                <w:b/>
                <w:bCs/>
                <w:sz w:val="21"/>
                <w:szCs w:val="21"/>
                <w:lang w:val="en-US"/>
              </w:rPr>
              <w:t>Co</w:t>
            </w:r>
            <w:r w:rsidRPr="008A0F08">
              <w:rPr>
                <w:b/>
                <w:bCs/>
                <w:sz w:val="21"/>
                <w:szCs w:val="21"/>
                <w:lang w:val="en-US"/>
              </w:rPr>
              <w:t xml:space="preserve">mplete </w:t>
            </w:r>
            <w:r w:rsidR="00D335A0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8A0F08">
              <w:rPr>
                <w:b/>
                <w:bCs/>
                <w:sz w:val="21"/>
                <w:szCs w:val="21"/>
                <w:lang w:val="en-US"/>
              </w:rPr>
              <w:t>the</w:t>
            </w:r>
            <w:proofErr w:type="gramEnd"/>
            <w:r w:rsidRPr="008A0F08">
              <w:rPr>
                <w:b/>
                <w:bCs/>
                <w:sz w:val="21"/>
                <w:szCs w:val="21"/>
                <w:lang w:val="en-US"/>
              </w:rPr>
              <w:t xml:space="preserve"> sentences with the correct form of </w:t>
            </w:r>
            <w:r w:rsidRPr="008A0F08">
              <w:rPr>
                <w:b/>
                <w:bCs/>
                <w:i/>
                <w:iCs/>
                <w:sz w:val="21"/>
                <w:szCs w:val="21"/>
                <w:lang w:val="en-US"/>
              </w:rPr>
              <w:t>have to</w:t>
            </w:r>
            <w:r w:rsidRPr="008A0F08">
              <w:rPr>
                <w:b/>
                <w:bCs/>
                <w:sz w:val="21"/>
                <w:szCs w:val="21"/>
                <w:lang w:val="en-US"/>
              </w:rPr>
              <w:t xml:space="preserve">. </w:t>
            </w:r>
          </w:p>
          <w:p w:rsidR="00D335A0" w:rsidRDefault="00561A8C" w:rsidP="00D335A0">
            <w:pPr>
              <w:pStyle w:val="Default"/>
              <w:spacing w:before="85"/>
              <w:ind w:hanging="114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 xml:space="preserve">   </w:t>
            </w:r>
            <w:r w:rsidR="008A0F08" w:rsidRPr="008A0F08">
              <w:rPr>
                <w:b/>
                <w:bCs/>
                <w:sz w:val="19"/>
                <w:szCs w:val="19"/>
                <w:lang w:val="en-US"/>
              </w:rPr>
              <w:t xml:space="preserve">0 </w:t>
            </w:r>
            <w:r w:rsidR="008A0F08" w:rsidRPr="008A0F08">
              <w:rPr>
                <w:sz w:val="20"/>
                <w:szCs w:val="20"/>
                <w:lang w:val="en-US"/>
              </w:rPr>
              <w:t xml:space="preserve">I </w:t>
            </w:r>
            <w:r w:rsidR="008A0F08" w:rsidRPr="008A0F08">
              <w:rPr>
                <w:i/>
                <w:iCs/>
                <w:sz w:val="23"/>
                <w:szCs w:val="23"/>
                <w:u w:val="single"/>
                <w:lang w:val="en-US"/>
              </w:rPr>
              <w:t xml:space="preserve">don’t have to </w:t>
            </w:r>
            <w:r w:rsidR="008A0F08" w:rsidRPr="008A0F08">
              <w:rPr>
                <w:sz w:val="20"/>
                <w:szCs w:val="20"/>
                <w:lang w:val="en-US"/>
              </w:rPr>
              <w:t xml:space="preserve">take the dog out today. My mum is going to do it. </w:t>
            </w:r>
          </w:p>
          <w:p w:rsidR="008A0F08" w:rsidRPr="008A0F08" w:rsidRDefault="00561A8C" w:rsidP="00D335A0">
            <w:pPr>
              <w:pStyle w:val="Default"/>
              <w:spacing w:before="85"/>
              <w:ind w:hanging="114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 xml:space="preserve">   </w:t>
            </w:r>
            <w:r w:rsidR="008A0F08" w:rsidRPr="008A0F08">
              <w:rPr>
                <w:b/>
                <w:bCs/>
                <w:sz w:val="19"/>
                <w:szCs w:val="19"/>
                <w:lang w:val="en-US"/>
              </w:rPr>
              <w:t xml:space="preserve">1 </w:t>
            </w:r>
            <w:r w:rsidR="008A0F08" w:rsidRPr="008A0F08">
              <w:rPr>
                <w:sz w:val="20"/>
                <w:szCs w:val="20"/>
                <w:lang w:val="en-US"/>
              </w:rPr>
              <w:t>Most children in the UK</w:t>
            </w:r>
            <w:r w:rsidR="00D335A0">
              <w:rPr>
                <w:sz w:val="20"/>
                <w:szCs w:val="20"/>
                <w:lang w:val="en-US"/>
              </w:rPr>
              <w:t>_____</w:t>
            </w:r>
            <w:r w:rsidR="008A0F08" w:rsidRPr="008A0F08">
              <w:rPr>
                <w:sz w:val="20"/>
                <w:szCs w:val="20"/>
                <w:lang w:val="en-US"/>
              </w:rPr>
              <w:t xml:space="preserve"> wear a school uniform, often dark blue or grey. </w:t>
            </w:r>
          </w:p>
          <w:p w:rsidR="008A0F08" w:rsidRPr="008A0F08" w:rsidRDefault="008A0F08" w:rsidP="00D335A0">
            <w:pPr>
              <w:pStyle w:val="Default"/>
              <w:spacing w:before="46"/>
              <w:rPr>
                <w:sz w:val="20"/>
                <w:szCs w:val="20"/>
                <w:lang w:val="en-US"/>
              </w:rPr>
            </w:pPr>
            <w:r w:rsidRPr="008A0F08">
              <w:rPr>
                <w:b/>
                <w:bCs/>
                <w:sz w:val="19"/>
                <w:szCs w:val="19"/>
                <w:lang w:val="en-US"/>
              </w:rPr>
              <w:t xml:space="preserve">2 </w:t>
            </w:r>
            <w:r w:rsidR="00D335A0">
              <w:rPr>
                <w:b/>
                <w:bCs/>
                <w:sz w:val="19"/>
                <w:szCs w:val="19"/>
                <w:lang w:val="en-US"/>
              </w:rPr>
              <w:t>______________</w:t>
            </w:r>
            <w:proofErr w:type="gramStart"/>
            <w:r w:rsidR="00D335A0">
              <w:rPr>
                <w:b/>
                <w:bCs/>
                <w:sz w:val="19"/>
                <w:szCs w:val="19"/>
                <w:lang w:val="en-US"/>
              </w:rPr>
              <w:t>_</w:t>
            </w:r>
            <w:r w:rsidRPr="008A0F08">
              <w:rPr>
                <w:sz w:val="20"/>
                <w:szCs w:val="20"/>
                <w:lang w:val="en-US"/>
              </w:rPr>
              <w:t>(</w:t>
            </w:r>
            <w:proofErr w:type="gramEnd"/>
            <w:r w:rsidRPr="008A0F08">
              <w:rPr>
                <w:sz w:val="20"/>
                <w:szCs w:val="20"/>
                <w:lang w:val="en-US"/>
              </w:rPr>
              <w:t xml:space="preserve">you) study many different languages at school? </w:t>
            </w:r>
          </w:p>
          <w:p w:rsidR="008A0F08" w:rsidRPr="008A0F08" w:rsidRDefault="008A0F08" w:rsidP="00D335A0">
            <w:pPr>
              <w:pStyle w:val="Default"/>
              <w:spacing w:before="46"/>
              <w:rPr>
                <w:sz w:val="20"/>
                <w:szCs w:val="20"/>
                <w:lang w:val="en-US"/>
              </w:rPr>
            </w:pPr>
            <w:r w:rsidRPr="008A0F08">
              <w:rPr>
                <w:b/>
                <w:bCs/>
                <w:sz w:val="19"/>
                <w:szCs w:val="19"/>
                <w:lang w:val="en-US"/>
              </w:rPr>
              <w:t xml:space="preserve">3 </w:t>
            </w:r>
            <w:r w:rsidRPr="008A0F08">
              <w:rPr>
                <w:sz w:val="20"/>
                <w:szCs w:val="20"/>
                <w:lang w:val="en-US"/>
              </w:rPr>
              <w:t>We</w:t>
            </w:r>
            <w:r w:rsidR="00D335A0">
              <w:rPr>
                <w:sz w:val="20"/>
                <w:szCs w:val="20"/>
                <w:lang w:val="en-US"/>
              </w:rPr>
              <w:t>_____________</w:t>
            </w:r>
            <w:r w:rsidRPr="008A0F08">
              <w:rPr>
                <w:sz w:val="20"/>
                <w:szCs w:val="20"/>
                <w:lang w:val="en-US"/>
              </w:rPr>
              <w:t xml:space="preserve"> go to school at the weekend so I usually meet my friends. </w:t>
            </w:r>
          </w:p>
          <w:p w:rsidR="008A0F08" w:rsidRPr="008A0F08" w:rsidRDefault="008A0F08" w:rsidP="00D335A0">
            <w:pPr>
              <w:pStyle w:val="Default"/>
              <w:spacing w:before="46"/>
              <w:rPr>
                <w:sz w:val="20"/>
                <w:szCs w:val="20"/>
                <w:lang w:val="en-US"/>
              </w:rPr>
            </w:pPr>
            <w:r w:rsidRPr="008A0F08">
              <w:rPr>
                <w:b/>
                <w:bCs/>
                <w:sz w:val="19"/>
                <w:szCs w:val="19"/>
                <w:lang w:val="en-US"/>
              </w:rPr>
              <w:t xml:space="preserve">4 </w:t>
            </w:r>
            <w:r w:rsidRPr="008A0F08">
              <w:rPr>
                <w:sz w:val="20"/>
                <w:szCs w:val="20"/>
                <w:lang w:val="en-US"/>
              </w:rPr>
              <w:t>Ben</w:t>
            </w:r>
            <w:r w:rsidR="00D335A0">
              <w:rPr>
                <w:sz w:val="20"/>
                <w:szCs w:val="20"/>
                <w:lang w:val="en-US"/>
              </w:rPr>
              <w:t>___________</w:t>
            </w:r>
            <w:r w:rsidRPr="008A0F08">
              <w:rPr>
                <w:sz w:val="20"/>
                <w:szCs w:val="20"/>
                <w:lang w:val="en-US"/>
              </w:rPr>
              <w:t xml:space="preserve"> get up at 6.30 every day because he leaves the house at 7. </w:t>
            </w:r>
          </w:p>
          <w:p w:rsidR="008A0F08" w:rsidRDefault="008A0F08" w:rsidP="00D335A0">
            <w:pPr>
              <w:pStyle w:val="Default"/>
              <w:spacing w:before="46"/>
              <w:rPr>
                <w:sz w:val="20"/>
                <w:szCs w:val="20"/>
                <w:lang w:val="en-US"/>
              </w:rPr>
            </w:pPr>
            <w:r w:rsidRPr="008A0F08">
              <w:rPr>
                <w:b/>
                <w:bCs/>
                <w:sz w:val="19"/>
                <w:szCs w:val="19"/>
                <w:lang w:val="en-US"/>
              </w:rPr>
              <w:t xml:space="preserve">5 </w:t>
            </w:r>
            <w:r w:rsidRPr="008A0F08">
              <w:rPr>
                <w:sz w:val="20"/>
                <w:szCs w:val="20"/>
                <w:lang w:val="en-US"/>
              </w:rPr>
              <w:t>Lisa</w:t>
            </w:r>
            <w:r w:rsidR="00D335A0">
              <w:rPr>
                <w:sz w:val="20"/>
                <w:szCs w:val="20"/>
                <w:lang w:val="en-US"/>
              </w:rPr>
              <w:t>___________</w:t>
            </w:r>
            <w:r w:rsidRPr="008A0F08">
              <w:rPr>
                <w:sz w:val="20"/>
                <w:szCs w:val="20"/>
                <w:lang w:val="en-US"/>
              </w:rPr>
              <w:t xml:space="preserve"> do any chores at home. </w:t>
            </w:r>
            <w:r w:rsidRPr="00D335A0">
              <w:rPr>
                <w:sz w:val="20"/>
                <w:szCs w:val="20"/>
                <w:lang w:val="en-US"/>
              </w:rPr>
              <w:t xml:space="preserve">She’s really lucky! </w:t>
            </w:r>
          </w:p>
          <w:p w:rsidR="00961292" w:rsidRDefault="00961292" w:rsidP="00D335A0">
            <w:pPr>
              <w:pStyle w:val="Default"/>
              <w:spacing w:before="46"/>
              <w:rPr>
                <w:sz w:val="20"/>
                <w:szCs w:val="20"/>
                <w:lang w:val="en-US"/>
              </w:rPr>
            </w:pPr>
          </w:p>
          <w:p w:rsidR="002F44E5" w:rsidRPr="00307385" w:rsidRDefault="00961292" w:rsidP="0058727D">
            <w:pPr>
              <w:pStyle w:val="Default"/>
              <w:spacing w:before="46"/>
              <w:rPr>
                <w:sz w:val="20"/>
                <w:szCs w:val="20"/>
                <w:lang w:val="en-US"/>
              </w:rPr>
            </w:pPr>
            <w:r w:rsidRPr="00307385">
              <w:rPr>
                <w:sz w:val="20"/>
                <w:szCs w:val="20"/>
                <w:lang w:val="en-US"/>
              </w:rPr>
              <w:t xml:space="preserve">2. </w:t>
            </w:r>
            <w:r w:rsidR="0058727D">
              <w:rPr>
                <w:sz w:val="20"/>
                <w:szCs w:val="20"/>
                <w:lang w:val="kk-KZ"/>
              </w:rPr>
              <w:t xml:space="preserve"> С</w:t>
            </w:r>
            <w:proofErr w:type="spellStart"/>
            <w:r w:rsidR="0058727D">
              <w:rPr>
                <w:sz w:val="20"/>
                <w:szCs w:val="20"/>
                <w:lang w:val="en-US"/>
              </w:rPr>
              <w:t>hoose</w:t>
            </w:r>
            <w:proofErr w:type="spellEnd"/>
            <w:r w:rsidR="0058727D" w:rsidRPr="00307385">
              <w:rPr>
                <w:sz w:val="20"/>
                <w:szCs w:val="20"/>
                <w:lang w:val="en-US"/>
              </w:rPr>
              <w:t xml:space="preserve"> </w:t>
            </w:r>
            <w:r w:rsidR="0058727D">
              <w:rPr>
                <w:sz w:val="20"/>
                <w:szCs w:val="20"/>
                <w:lang w:val="en-US"/>
              </w:rPr>
              <w:t>the</w:t>
            </w:r>
            <w:r w:rsidR="0058727D" w:rsidRPr="003073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727D">
              <w:rPr>
                <w:sz w:val="20"/>
                <w:szCs w:val="20"/>
                <w:lang w:val="en-US"/>
              </w:rPr>
              <w:t>the</w:t>
            </w:r>
            <w:proofErr w:type="spellEnd"/>
            <w:r w:rsidR="0058727D" w:rsidRPr="00307385">
              <w:rPr>
                <w:sz w:val="20"/>
                <w:szCs w:val="20"/>
                <w:lang w:val="en-US"/>
              </w:rPr>
              <w:t xml:space="preserve"> </w:t>
            </w:r>
            <w:r w:rsidR="0058727D">
              <w:rPr>
                <w:sz w:val="20"/>
                <w:szCs w:val="20"/>
                <w:lang w:val="en-US"/>
              </w:rPr>
              <w:t>correct</w:t>
            </w:r>
            <w:r w:rsidR="0058727D" w:rsidRPr="00307385">
              <w:rPr>
                <w:sz w:val="20"/>
                <w:szCs w:val="20"/>
                <w:lang w:val="en-US"/>
              </w:rPr>
              <w:t xml:space="preserve"> </w:t>
            </w:r>
            <w:r w:rsidR="0058727D">
              <w:rPr>
                <w:sz w:val="20"/>
                <w:szCs w:val="20"/>
                <w:lang w:val="en-US"/>
              </w:rPr>
              <w:t>words</w:t>
            </w:r>
          </w:p>
          <w:p w:rsidR="0058727D" w:rsidRPr="0058727D" w:rsidRDefault="0058727D" w:rsidP="0058727D">
            <w:pPr>
              <w:pStyle w:val="Default"/>
              <w:numPr>
                <w:ilvl w:val="0"/>
                <w:numId w:val="1"/>
              </w:numPr>
              <w:spacing w:before="46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You </w:t>
            </w:r>
            <w:r w:rsidRPr="0058727D">
              <w:rPr>
                <w:b/>
                <w:sz w:val="20"/>
                <w:szCs w:val="20"/>
                <w:lang w:val="en-US"/>
              </w:rPr>
              <w:t>should/mustn’t</w:t>
            </w:r>
            <w:r>
              <w:rPr>
                <w:sz w:val="20"/>
                <w:szCs w:val="20"/>
                <w:lang w:val="en-US"/>
              </w:rPr>
              <w:t xml:space="preserve"> forget to call me tonight.</w:t>
            </w:r>
          </w:p>
          <w:p w:rsidR="0058727D" w:rsidRPr="0058727D" w:rsidRDefault="0058727D" w:rsidP="0058727D">
            <w:pPr>
              <w:pStyle w:val="Default"/>
              <w:numPr>
                <w:ilvl w:val="0"/>
                <w:numId w:val="1"/>
              </w:numPr>
              <w:spacing w:before="46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Students </w:t>
            </w:r>
            <w:r w:rsidRPr="0058727D">
              <w:rPr>
                <w:b/>
                <w:sz w:val="20"/>
                <w:szCs w:val="20"/>
                <w:lang w:val="en-US"/>
              </w:rPr>
              <w:t>should/mustn’t</w:t>
            </w:r>
            <w:r>
              <w:rPr>
                <w:sz w:val="20"/>
                <w:szCs w:val="20"/>
                <w:lang w:val="en-US"/>
              </w:rPr>
              <w:t xml:space="preserve"> run in the corridors.</w:t>
            </w:r>
          </w:p>
          <w:p w:rsidR="0058727D" w:rsidRPr="0058727D" w:rsidRDefault="0058727D" w:rsidP="0058727D">
            <w:pPr>
              <w:pStyle w:val="Default"/>
              <w:numPr>
                <w:ilvl w:val="0"/>
                <w:numId w:val="1"/>
              </w:numPr>
              <w:spacing w:before="46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You </w:t>
            </w:r>
            <w:r w:rsidRPr="0058727D">
              <w:rPr>
                <w:b/>
                <w:sz w:val="20"/>
                <w:szCs w:val="20"/>
                <w:lang w:val="en-US"/>
              </w:rPr>
              <w:t>must/shouldn’t</w:t>
            </w:r>
            <w:r>
              <w:rPr>
                <w:sz w:val="20"/>
                <w:szCs w:val="20"/>
                <w:lang w:val="en-US"/>
              </w:rPr>
              <w:t xml:space="preserve"> stay up so late – you’re tired today.</w:t>
            </w:r>
          </w:p>
          <w:p w:rsidR="0058727D" w:rsidRPr="0058727D" w:rsidRDefault="0058727D" w:rsidP="0058727D">
            <w:pPr>
              <w:pStyle w:val="Default"/>
              <w:numPr>
                <w:ilvl w:val="0"/>
                <w:numId w:val="1"/>
              </w:numPr>
              <w:spacing w:before="46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think they </w:t>
            </w:r>
            <w:r w:rsidRPr="0058727D">
              <w:rPr>
                <w:b/>
                <w:sz w:val="20"/>
                <w:szCs w:val="20"/>
                <w:lang w:val="en-US"/>
              </w:rPr>
              <w:t>must/should</w:t>
            </w:r>
            <w:r>
              <w:rPr>
                <w:sz w:val="20"/>
                <w:szCs w:val="20"/>
                <w:lang w:val="en-US"/>
              </w:rPr>
              <w:t xml:space="preserve"> relax more.</w:t>
            </w:r>
          </w:p>
          <w:p w:rsidR="0058727D" w:rsidRPr="00CE3709" w:rsidRDefault="0058727D" w:rsidP="0058727D">
            <w:pPr>
              <w:pStyle w:val="Default"/>
              <w:numPr>
                <w:ilvl w:val="0"/>
                <w:numId w:val="1"/>
              </w:numPr>
              <w:spacing w:before="46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We </w:t>
            </w:r>
            <w:r w:rsidRPr="0058727D">
              <w:rPr>
                <w:b/>
                <w:sz w:val="20"/>
                <w:szCs w:val="20"/>
                <w:lang w:val="en-US"/>
              </w:rPr>
              <w:t>shouldn’t/ mustn’t</w:t>
            </w:r>
            <w:r>
              <w:rPr>
                <w:sz w:val="20"/>
                <w:szCs w:val="20"/>
                <w:lang w:val="en-US"/>
              </w:rPr>
              <w:t xml:space="preserve"> be noisy in the library. </w:t>
            </w:r>
          </w:p>
          <w:p w:rsidR="003A03EB" w:rsidRPr="00307385" w:rsidRDefault="003A03EB" w:rsidP="00CE3709">
            <w:pPr>
              <w:pStyle w:val="Default"/>
              <w:spacing w:before="46"/>
              <w:ind w:left="720"/>
              <w:rPr>
                <w:rFonts w:ascii="Times New Roman" w:hAnsi="Times New Roman" w:cs="Times New Roman"/>
                <w:i/>
                <w:lang w:val="en-US"/>
              </w:rPr>
            </w:pPr>
          </w:p>
          <w:p w:rsidR="00CE3709" w:rsidRDefault="00307385" w:rsidP="00CE3709">
            <w:pPr>
              <w:pStyle w:val="Default"/>
              <w:spacing w:before="46"/>
              <w:ind w:left="720"/>
              <w:rPr>
                <w:rFonts w:ascii="Times New Roman" w:hAnsi="Times New Roman" w:cs="Times New Roman"/>
                <w:i/>
              </w:rPr>
            </w:pPr>
            <w:hyperlink r:id="rId6" w:history="1"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https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://</w:t>
              </w:r>
              <w:proofErr w:type="spellStart"/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bilimland</w:t>
              </w:r>
              <w:proofErr w:type="spellEnd"/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.</w:t>
              </w:r>
              <w:proofErr w:type="spellStart"/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kz</w:t>
              </w:r>
              <w:proofErr w:type="spellEnd"/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/</w:t>
              </w:r>
              <w:proofErr w:type="spellStart"/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ru</w:t>
              </w:r>
              <w:proofErr w:type="spellEnd"/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/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courses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/</w:t>
              </w:r>
              <w:proofErr w:type="spellStart"/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english</w:t>
              </w:r>
              <w:proofErr w:type="spellEnd"/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language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/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grammar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vocabulary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proofErr w:type="spellStart"/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ru</w:t>
              </w:r>
              <w:proofErr w:type="spellEnd"/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/14-16-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let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/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lesson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/</w:t>
              </w:r>
              <w:proofErr w:type="spellStart"/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obrazovanie</w:t>
              </w:r>
              <w:proofErr w:type="spellEnd"/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proofErr w:type="spellStart"/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konstrukczij</w:t>
              </w:r>
              <w:proofErr w:type="spellEnd"/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s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proofErr w:type="spellStart"/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pomoshyu</w:t>
              </w:r>
              <w:proofErr w:type="spellEnd"/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form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have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to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must</w:t>
              </w:r>
              <w:r w:rsidR="003651B1" w:rsidRPr="003651B1">
                <w:rPr>
                  <w:rStyle w:val="a4"/>
                  <w:rFonts w:ascii="Times New Roman" w:hAnsi="Times New Roman" w:cs="Times New Roman"/>
                  <w:i/>
                </w:rPr>
                <w:t>-</w:t>
              </w:r>
              <w:r w:rsidR="003651B1" w:rsidRPr="00AC1768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should</w:t>
              </w:r>
            </w:hyperlink>
            <w:r w:rsidR="003651B1" w:rsidRPr="003651B1">
              <w:rPr>
                <w:rFonts w:ascii="Times New Roman" w:hAnsi="Times New Roman" w:cs="Times New Roman"/>
                <w:i/>
              </w:rPr>
              <w:t xml:space="preserve"> - </w:t>
            </w:r>
            <w:r w:rsidR="003651B1">
              <w:rPr>
                <w:rFonts w:ascii="Times New Roman" w:hAnsi="Times New Roman" w:cs="Times New Roman"/>
                <w:i/>
              </w:rPr>
              <w:t>здесь ты можешь прочитать правила и выполнить упражнения</w:t>
            </w:r>
          </w:p>
          <w:p w:rsidR="003651B1" w:rsidRPr="003651B1" w:rsidRDefault="003651B1" w:rsidP="00CE3709">
            <w:pPr>
              <w:pStyle w:val="Default"/>
              <w:spacing w:before="46"/>
              <w:ind w:left="7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:rsidR="0055149C" w:rsidRPr="003651B1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85" w:rsidTr="007F24B1">
        <w:trPr>
          <w:trHeight w:val="252"/>
        </w:trPr>
        <w:tc>
          <w:tcPr>
            <w:tcW w:w="1390" w:type="dxa"/>
            <w:vMerge w:val="restart"/>
          </w:tcPr>
          <w:p w:rsidR="00307385" w:rsidRPr="002F44E5" w:rsidRDefault="0030738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7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307385" w:rsidRPr="007817CA" w:rsidRDefault="00307385" w:rsidP="00746719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 когда употреблять модальные глаголы</w:t>
            </w:r>
            <w:r w:rsidRPr="007817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78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8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78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307385" w:rsidRDefault="0030738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7385" w:rsidRDefault="0030738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7385" w:rsidRDefault="0030738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7385" w:rsidRPr="002F44E5" w:rsidRDefault="0030738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«-»</w:t>
            </w:r>
          </w:p>
        </w:tc>
      </w:tr>
      <w:tr w:rsidR="00307385" w:rsidTr="007F24B1">
        <w:trPr>
          <w:trHeight w:val="588"/>
        </w:trPr>
        <w:tc>
          <w:tcPr>
            <w:tcW w:w="1390" w:type="dxa"/>
            <w:vMerge/>
          </w:tcPr>
          <w:p w:rsidR="00307385" w:rsidRPr="007817CA" w:rsidRDefault="0030738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</w:tcBorders>
          </w:tcPr>
          <w:p w:rsidR="00307385" w:rsidRDefault="0030738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умею…… правильно употреблять в предложениях данные модальные глаголы</w:t>
            </w:r>
          </w:p>
          <w:p w:rsidR="00307385" w:rsidRDefault="0030738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85" w:rsidRPr="007817CA" w:rsidRDefault="0030738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7385" w:rsidRDefault="0030738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5149C" w:rsidRDefault="0055149C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2F44E5" w:rsidTr="002F44E5">
        <w:tc>
          <w:tcPr>
            <w:tcW w:w="3227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135D1" w:rsidRPr="00746719" w:rsidRDefault="000135D1" w:rsidP="00746719">
      <w:pPr>
        <w:rPr>
          <w:rFonts w:ascii="Times New Roman" w:hAnsi="Times New Roman" w:cs="Times New Roman"/>
          <w:b/>
          <w:sz w:val="24"/>
          <w:szCs w:val="24"/>
        </w:rPr>
      </w:pPr>
    </w:p>
    <w:sectPr w:rsidR="000135D1" w:rsidRPr="00746719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283"/>
    <w:multiLevelType w:val="multilevel"/>
    <w:tmpl w:val="AF82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A583A"/>
    <w:multiLevelType w:val="multilevel"/>
    <w:tmpl w:val="F024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7835E9"/>
    <w:multiLevelType w:val="hybridMultilevel"/>
    <w:tmpl w:val="4588D482"/>
    <w:lvl w:ilvl="0" w:tplc="7E445E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7F0A89"/>
    <w:multiLevelType w:val="multilevel"/>
    <w:tmpl w:val="BA38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626ED"/>
    <w:multiLevelType w:val="hybridMultilevel"/>
    <w:tmpl w:val="2220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55FCF"/>
    <w:multiLevelType w:val="multilevel"/>
    <w:tmpl w:val="9398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46719"/>
    <w:rsid w:val="000135D1"/>
    <w:rsid w:val="00155E14"/>
    <w:rsid w:val="001B7E84"/>
    <w:rsid w:val="001F4A30"/>
    <w:rsid w:val="00261E12"/>
    <w:rsid w:val="002B45AB"/>
    <w:rsid w:val="002F44E5"/>
    <w:rsid w:val="00307385"/>
    <w:rsid w:val="0033120E"/>
    <w:rsid w:val="003651B1"/>
    <w:rsid w:val="003A03EB"/>
    <w:rsid w:val="004724A3"/>
    <w:rsid w:val="004B073D"/>
    <w:rsid w:val="0055149C"/>
    <w:rsid w:val="00561A8C"/>
    <w:rsid w:val="0058727D"/>
    <w:rsid w:val="006727A2"/>
    <w:rsid w:val="006B6792"/>
    <w:rsid w:val="00746719"/>
    <w:rsid w:val="007817CA"/>
    <w:rsid w:val="007E6938"/>
    <w:rsid w:val="008A0F08"/>
    <w:rsid w:val="00961292"/>
    <w:rsid w:val="0098451A"/>
    <w:rsid w:val="009C6962"/>
    <w:rsid w:val="00A80253"/>
    <w:rsid w:val="00C44363"/>
    <w:rsid w:val="00CE3709"/>
    <w:rsid w:val="00D335A0"/>
    <w:rsid w:val="00D7675B"/>
    <w:rsid w:val="00D77B42"/>
    <w:rsid w:val="00E4570B"/>
    <w:rsid w:val="00F10D22"/>
    <w:rsid w:val="00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B4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A0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6962"/>
    <w:rPr>
      <w:color w:val="0000FF"/>
      <w:u w:val="single"/>
    </w:rPr>
  </w:style>
  <w:style w:type="character" w:styleId="a5">
    <w:name w:val="Emphasis"/>
    <w:basedOn w:val="a0"/>
    <w:uiPriority w:val="20"/>
    <w:qFormat/>
    <w:rsid w:val="007E6938"/>
    <w:rPr>
      <w:i/>
      <w:iCs/>
    </w:rPr>
  </w:style>
  <w:style w:type="character" w:styleId="a6">
    <w:name w:val="Strong"/>
    <w:basedOn w:val="a0"/>
    <w:uiPriority w:val="22"/>
    <w:qFormat/>
    <w:rsid w:val="007E6938"/>
    <w:rPr>
      <w:b/>
      <w:bCs/>
    </w:rPr>
  </w:style>
  <w:style w:type="paragraph" w:styleId="a7">
    <w:name w:val="List Paragraph"/>
    <w:basedOn w:val="a"/>
    <w:uiPriority w:val="34"/>
    <w:qFormat/>
    <w:rsid w:val="003A03E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443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464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  <w:div w:id="903833797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</w:divsChild>
    </w:div>
    <w:div w:id="86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8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526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7102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8223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179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566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7380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ru/courses/english-language/grammar-vocabulary-ru/14-16-let/lesson/obrazovanie-konstrukczij-s-pomoshyu-form-have-to-must-shoul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людмила</cp:lastModifiedBy>
  <cp:revision>14</cp:revision>
  <dcterms:created xsi:type="dcterms:W3CDTF">2020-03-20T07:08:00Z</dcterms:created>
  <dcterms:modified xsi:type="dcterms:W3CDTF">2020-03-29T10:54:00Z</dcterms:modified>
</cp:coreProperties>
</file>