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7F" w:rsidRDefault="0008327F" w:rsidP="0008327F">
      <w:pPr>
        <w:spacing w:after="0" w:line="240" w:lineRule="auto"/>
        <w:jc w:val="center"/>
        <w:rPr>
          <w:rFonts w:ascii="Times New Roman" w:hAnsi="Times New Roman" w:cs="Times New Roman"/>
          <w:sz w:val="28"/>
          <w:szCs w:val="28"/>
          <w:lang w:val="kk-KZ"/>
        </w:rPr>
      </w:pPr>
    </w:p>
    <w:p w:rsidR="004A3281" w:rsidRDefault="00F47748" w:rsidP="00F47748">
      <w:pPr>
        <w:spacing w:after="0" w:line="240" w:lineRule="auto"/>
        <w:jc w:val="center"/>
        <w:rPr>
          <w:rFonts w:ascii="Times New Roman" w:hAnsi="Times New Roman" w:cs="Times New Roman"/>
          <w:i/>
          <w:sz w:val="28"/>
          <w:szCs w:val="28"/>
          <w:lang w:val="en-US"/>
        </w:rPr>
      </w:pPr>
      <w:r w:rsidRPr="00F47748">
        <w:rPr>
          <w:rFonts w:ascii="Times New Roman" w:hAnsi="Times New Roman" w:cs="Times New Roman"/>
          <w:b/>
          <w:sz w:val="28"/>
          <w:szCs w:val="28"/>
          <w:lang w:val="kk-KZ"/>
        </w:rPr>
        <w:t>Vocational guidance of pupils of "Zhas sarbaz" classes on the example of the personality of Bauyrzhan Momyshuly in the classes of the optional course "Speaking club"</w:t>
      </w:r>
    </w:p>
    <w:p w:rsidR="00F47748" w:rsidRDefault="00F47748" w:rsidP="004A3281">
      <w:pPr>
        <w:spacing w:after="0" w:line="240" w:lineRule="auto"/>
        <w:jc w:val="right"/>
        <w:rPr>
          <w:rFonts w:ascii="Times New Roman" w:hAnsi="Times New Roman" w:cs="Times New Roman"/>
          <w:i/>
          <w:sz w:val="28"/>
          <w:szCs w:val="28"/>
          <w:lang w:val="en-US"/>
        </w:rPr>
      </w:pPr>
    </w:p>
    <w:p w:rsidR="0008327F" w:rsidRDefault="0008327F" w:rsidP="004A3281">
      <w:pPr>
        <w:spacing w:after="0" w:line="240" w:lineRule="auto"/>
        <w:jc w:val="right"/>
        <w:rPr>
          <w:rFonts w:ascii="Times New Roman" w:hAnsi="Times New Roman" w:cs="Times New Roman"/>
          <w:i/>
          <w:sz w:val="28"/>
          <w:szCs w:val="28"/>
          <w:lang w:val="en-US"/>
        </w:rPr>
      </w:pPr>
      <w:r>
        <w:rPr>
          <w:rFonts w:ascii="Times New Roman" w:hAnsi="Times New Roman" w:cs="Times New Roman"/>
          <w:i/>
          <w:sz w:val="28"/>
          <w:szCs w:val="28"/>
          <w:lang w:val="en-US"/>
        </w:rPr>
        <w:t>Medeubayeva D.M.,teacher of English</w:t>
      </w:r>
    </w:p>
    <w:p w:rsidR="0008327F" w:rsidRDefault="0008327F" w:rsidP="0008327F">
      <w:pPr>
        <w:spacing w:after="0" w:line="240" w:lineRule="auto"/>
        <w:jc w:val="right"/>
        <w:rPr>
          <w:rFonts w:ascii="Times New Roman" w:eastAsiaTheme="minorEastAsia" w:hAnsi="Times New Roman" w:cs="Times New Roman"/>
          <w:i/>
          <w:sz w:val="28"/>
          <w:szCs w:val="28"/>
          <w:lang w:val="kk-KZ" w:eastAsia="zh-CN"/>
        </w:rPr>
      </w:pPr>
      <w:r>
        <w:rPr>
          <w:rFonts w:ascii="Times New Roman" w:hAnsi="Times New Roman" w:cs="Times New Roman"/>
          <w:i/>
          <w:sz w:val="28"/>
          <w:szCs w:val="28"/>
          <w:lang w:val="en-US"/>
        </w:rPr>
        <w:t xml:space="preserve">Secondary complex </w:t>
      </w:r>
      <w:r>
        <w:rPr>
          <w:rFonts w:ascii="Times New Roman" w:eastAsiaTheme="minorEastAsia" w:hAnsi="Times New Roman" w:cs="Times New Roman"/>
          <w:i/>
          <w:sz w:val="28"/>
          <w:szCs w:val="28"/>
          <w:lang w:val="kk-KZ" w:eastAsia="zh-CN"/>
        </w:rPr>
        <w:t>«</w:t>
      </w:r>
      <w:r>
        <w:rPr>
          <w:rFonts w:ascii="Times New Roman" w:eastAsiaTheme="minorEastAsia" w:hAnsi="Times New Roman" w:cs="Times New Roman"/>
          <w:i/>
          <w:sz w:val="28"/>
          <w:szCs w:val="28"/>
          <w:lang w:val="en-US" w:eastAsia="zh-CN"/>
        </w:rPr>
        <w:t xml:space="preserve">School-kindergarten </w:t>
      </w:r>
      <w:r>
        <w:rPr>
          <w:rFonts w:ascii="Times New Roman" w:eastAsiaTheme="minorEastAsia" w:hAnsi="Times New Roman" w:cs="Times New Roman"/>
          <w:i/>
          <w:sz w:val="28"/>
          <w:szCs w:val="28"/>
          <w:lang w:val="kk-KZ" w:eastAsia="zh-CN"/>
        </w:rPr>
        <w:t>№</w:t>
      </w:r>
      <w:r w:rsidRPr="004A3281">
        <w:rPr>
          <w:rFonts w:ascii="Times New Roman" w:eastAsiaTheme="minorEastAsia" w:hAnsi="Times New Roman" w:cs="Times New Roman"/>
          <w:i/>
          <w:sz w:val="28"/>
          <w:szCs w:val="28"/>
          <w:lang w:val="en-US" w:eastAsia="zh-CN"/>
        </w:rPr>
        <w:t>77</w:t>
      </w:r>
      <w:r>
        <w:rPr>
          <w:rFonts w:ascii="Times New Roman" w:eastAsiaTheme="minorEastAsia" w:hAnsi="Times New Roman" w:cs="Times New Roman"/>
          <w:i/>
          <w:sz w:val="28"/>
          <w:szCs w:val="28"/>
          <w:lang w:val="kk-KZ" w:eastAsia="zh-CN"/>
        </w:rPr>
        <w:t>»</w:t>
      </w:r>
    </w:p>
    <w:p w:rsidR="0008327F" w:rsidRPr="0008327F" w:rsidRDefault="0008327F" w:rsidP="004A3281">
      <w:pPr>
        <w:spacing w:after="0" w:line="240" w:lineRule="auto"/>
        <w:rPr>
          <w:rFonts w:ascii="Times New Roman" w:eastAsiaTheme="minorEastAsia" w:hAnsi="Times New Roman" w:cs="Times New Roman"/>
          <w:i/>
          <w:sz w:val="28"/>
          <w:szCs w:val="28"/>
          <w:lang w:val="kk-KZ" w:eastAsia="zh-CN"/>
        </w:rPr>
      </w:pPr>
    </w:p>
    <w:p w:rsidR="004A3281" w:rsidRPr="004A3281" w:rsidRDefault="004A3281" w:rsidP="004A3281">
      <w:pPr>
        <w:tabs>
          <w:tab w:val="left" w:pos="709"/>
        </w:tabs>
        <w:spacing w:after="0" w:line="240" w:lineRule="auto"/>
        <w:ind w:right="140"/>
        <w:jc w:val="right"/>
        <w:rPr>
          <w:rFonts w:ascii="Times New Roman" w:hAnsi="Times New Roman" w:cs="Times New Roman"/>
          <w:i/>
          <w:sz w:val="28"/>
          <w:szCs w:val="28"/>
          <w:lang w:val="en-US"/>
        </w:rPr>
      </w:pPr>
      <w:r>
        <w:rPr>
          <w:rFonts w:ascii="Times New Roman" w:hAnsi="Times New Roman" w:cs="Times New Roman"/>
          <w:i/>
          <w:sz w:val="28"/>
          <w:szCs w:val="28"/>
          <w:lang w:val="kk-KZ"/>
        </w:rPr>
        <w:t>«</w:t>
      </w:r>
      <w:r w:rsidRPr="004A3281">
        <w:rPr>
          <w:rFonts w:ascii="Times New Roman" w:hAnsi="Times New Roman" w:cs="Times New Roman"/>
          <w:i/>
          <w:sz w:val="28"/>
          <w:szCs w:val="28"/>
          <w:lang w:val="en-US"/>
        </w:rPr>
        <w:t>A noble military tradition is not a dead relic of the past, but a mighty military weapon forged and honed for the great ba</w:t>
      </w:r>
      <w:r>
        <w:rPr>
          <w:rFonts w:ascii="Times New Roman" w:hAnsi="Times New Roman" w:cs="Times New Roman"/>
          <w:i/>
          <w:sz w:val="28"/>
          <w:szCs w:val="28"/>
          <w:lang w:val="en-US"/>
        </w:rPr>
        <w:t>ttles of the present and future</w:t>
      </w:r>
      <w:r w:rsidRPr="004A3281">
        <w:rPr>
          <w:rFonts w:ascii="Times New Roman" w:hAnsi="Times New Roman" w:cs="Times New Roman"/>
          <w:i/>
          <w:sz w:val="28"/>
          <w:szCs w:val="28"/>
          <w:lang w:val="en-US"/>
        </w:rPr>
        <w:t>»</w:t>
      </w:r>
    </w:p>
    <w:p w:rsidR="002D38B3" w:rsidRPr="00F47748" w:rsidRDefault="004A3281" w:rsidP="004A3281">
      <w:pPr>
        <w:tabs>
          <w:tab w:val="left" w:pos="709"/>
        </w:tabs>
        <w:spacing w:after="0" w:line="240" w:lineRule="auto"/>
        <w:jc w:val="right"/>
        <w:rPr>
          <w:rFonts w:ascii="Times New Roman" w:hAnsi="Times New Roman" w:cs="Times New Roman"/>
          <w:i/>
          <w:sz w:val="28"/>
          <w:szCs w:val="28"/>
          <w:lang w:val="en-US"/>
        </w:rPr>
      </w:pPr>
      <w:r w:rsidRPr="004A3281">
        <w:rPr>
          <w:rFonts w:ascii="Times New Roman" w:hAnsi="Times New Roman" w:cs="Times New Roman"/>
          <w:i/>
          <w:sz w:val="28"/>
          <w:szCs w:val="28"/>
          <w:lang w:val="en-US"/>
        </w:rPr>
        <w:t xml:space="preserve">  </w:t>
      </w:r>
      <w:r w:rsidRPr="00F47748">
        <w:rPr>
          <w:rFonts w:ascii="Times New Roman" w:hAnsi="Times New Roman" w:cs="Times New Roman"/>
          <w:i/>
          <w:sz w:val="28"/>
          <w:szCs w:val="28"/>
          <w:lang w:val="en-US"/>
        </w:rPr>
        <w:t>Bauyrzhan Momyshuly</w:t>
      </w:r>
    </w:p>
    <w:p w:rsidR="004A3281" w:rsidRPr="00F47748" w:rsidRDefault="004A3281" w:rsidP="00A3283E">
      <w:pPr>
        <w:tabs>
          <w:tab w:val="left" w:pos="709"/>
        </w:tabs>
        <w:spacing w:after="0" w:line="240" w:lineRule="auto"/>
        <w:jc w:val="right"/>
        <w:rPr>
          <w:rFonts w:ascii="Times New Roman" w:eastAsia="Times New Roman" w:hAnsi="Times New Roman" w:cs="Times New Roman"/>
          <w:sz w:val="28"/>
          <w:szCs w:val="24"/>
          <w:lang w:val="en-US" w:eastAsia="ru-RU"/>
        </w:rPr>
      </w:pPr>
    </w:p>
    <w:p w:rsidR="004A3281" w:rsidRDefault="004A3281" w:rsidP="00A3283E">
      <w:pPr>
        <w:tabs>
          <w:tab w:val="left" w:pos="709"/>
        </w:tabs>
        <w:spacing w:after="0" w:line="240" w:lineRule="auto"/>
        <w:jc w:val="both"/>
        <w:rPr>
          <w:rFonts w:ascii="Times New Roman" w:eastAsia="Times New Roman" w:hAnsi="Times New Roman" w:cs="Times New Roman"/>
          <w:sz w:val="28"/>
          <w:szCs w:val="24"/>
          <w:lang w:val="en-US" w:eastAsia="ru-RU"/>
        </w:rPr>
      </w:pPr>
      <w:r w:rsidRPr="004A3281">
        <w:rPr>
          <w:rFonts w:ascii="Times New Roman" w:eastAsia="Times New Roman" w:hAnsi="Times New Roman" w:cs="Times New Roman"/>
          <w:sz w:val="28"/>
          <w:szCs w:val="24"/>
          <w:lang w:val="en-US" w:eastAsia="ru-RU"/>
        </w:rPr>
        <w:t xml:space="preserve">Preparing the younger generation for creative work for the benefit of society is the most important task of the comprehensive school. Its successful implementation is associated with the constant search for the most advanced ways of labor education and vocational guidance. </w:t>
      </w:r>
    </w:p>
    <w:p w:rsidR="00D44F40" w:rsidRPr="00F47748" w:rsidRDefault="004A3281" w:rsidP="00A3283E">
      <w:pPr>
        <w:tabs>
          <w:tab w:val="left" w:pos="709"/>
        </w:tabs>
        <w:spacing w:after="0" w:line="240" w:lineRule="auto"/>
        <w:jc w:val="both"/>
        <w:rPr>
          <w:rFonts w:ascii="Times New Roman" w:eastAsia="Times New Roman" w:hAnsi="Times New Roman" w:cs="Times New Roman"/>
          <w:sz w:val="28"/>
          <w:szCs w:val="24"/>
          <w:lang w:val="en-US" w:eastAsia="ru-RU"/>
        </w:rPr>
      </w:pPr>
      <w:r w:rsidRPr="004A3281">
        <w:rPr>
          <w:rFonts w:ascii="Times New Roman" w:eastAsia="Times New Roman" w:hAnsi="Times New Roman" w:cs="Times New Roman"/>
          <w:sz w:val="28"/>
          <w:szCs w:val="24"/>
          <w:lang w:val="en-US" w:eastAsia="ru-RU"/>
        </w:rPr>
        <w:t xml:space="preserve">The relevance of the chosen topic is determined by the fact that at present, in connection with a change in the socio-economic situation in the country, the issue of professional self-determination of high school students, conditions and factors contributing to the success of this process has become especially important. Professional activity in a person’s life is fundamental in ensuring his social claims, self-affirmation and self-realization. </w:t>
      </w:r>
      <w:r w:rsidRPr="00F47748">
        <w:rPr>
          <w:sz w:val="28"/>
          <w:szCs w:val="28"/>
          <w:lang w:val="en-US"/>
        </w:rPr>
        <w:t>[1]</w:t>
      </w:r>
    </w:p>
    <w:p w:rsidR="00B830C6" w:rsidRPr="002C02A1" w:rsidRDefault="004A3281" w:rsidP="00A3283E">
      <w:pPr>
        <w:tabs>
          <w:tab w:val="left" w:pos="709"/>
        </w:tabs>
        <w:spacing w:after="0" w:line="240" w:lineRule="auto"/>
        <w:jc w:val="both"/>
        <w:rPr>
          <w:rFonts w:ascii="Times New Roman" w:hAnsi="Times New Roman" w:cs="Times New Roman"/>
          <w:sz w:val="28"/>
          <w:szCs w:val="28"/>
          <w:lang w:val="en-US"/>
        </w:rPr>
      </w:pPr>
      <w:r w:rsidRPr="004A3281">
        <w:rPr>
          <w:rFonts w:ascii="Times New Roman" w:eastAsia="Times New Roman" w:hAnsi="Times New Roman" w:cs="Times New Roman"/>
          <w:sz w:val="28"/>
          <w:szCs w:val="24"/>
          <w:lang w:val="en-US" w:eastAsia="ru-RU"/>
        </w:rPr>
        <w:t xml:space="preserve">Education in the «Zhas Sarbaz» classes provides a new quality of education with a military-patriotic direction. </w:t>
      </w:r>
      <w:r w:rsidRPr="004A3281">
        <w:rPr>
          <w:rFonts w:ascii="Times New Roman" w:eastAsia="Times New Roman" w:hAnsi="Times New Roman" w:cs="Times New Roman"/>
          <w:sz w:val="28"/>
          <w:szCs w:val="20"/>
          <w:lang w:val="en-US" w:eastAsia="ru-RU"/>
        </w:rPr>
        <w:t xml:space="preserve">The problems of career guidance in cadet classes are solved in conjunction with other educational tasks provided for by a single plan of educational work with pupils for the entire period of their training. For the purposeful formation of moral-fighting qualities and patriotic feelings among pupils at the school, all the links of the educational process are used. </w:t>
      </w:r>
      <w:r w:rsidR="002C02A1" w:rsidRPr="002C02A1">
        <w:rPr>
          <w:rFonts w:ascii="Times New Roman" w:eastAsia="Times New Roman" w:hAnsi="Times New Roman" w:cs="Times New Roman"/>
          <w:sz w:val="28"/>
          <w:szCs w:val="20"/>
          <w:lang w:val="en-US" w:eastAsia="ru-RU"/>
        </w:rPr>
        <w:t>The core of this work is, as you know, the formation among pupils of the qualities of a patriot of the motherland, who is aware and capable of fulfilling his social duty</w:t>
      </w:r>
      <w:r w:rsidR="00835EEE" w:rsidRPr="002C02A1">
        <w:rPr>
          <w:rFonts w:ascii="Times New Roman" w:eastAsia="Times New Roman" w:hAnsi="Times New Roman" w:cs="Times New Roman"/>
          <w:sz w:val="28"/>
          <w:szCs w:val="20"/>
          <w:lang w:val="en-US" w:eastAsia="ru-RU"/>
        </w:rPr>
        <w:t xml:space="preserve">. </w:t>
      </w:r>
      <w:r w:rsidR="002C02A1" w:rsidRPr="002C02A1">
        <w:rPr>
          <w:rFonts w:ascii="Times New Roman" w:eastAsia="Times New Roman" w:hAnsi="Times New Roman" w:cs="Times New Roman"/>
          <w:sz w:val="28"/>
          <w:szCs w:val="20"/>
          <w:lang w:val="en-US" w:eastAsia="ru-RU"/>
        </w:rPr>
        <w:t xml:space="preserve">This obliges us, teachers, to strive not only to transfer knowledge to future officers, but also to cultivate high feelings and ideals with them, to encourage young youths to do the same. One of such links is direct work with pupils of the «Zhas Sarbaz» classes outside school hours. Given the specifics of the Zhas Sarbaz classes, English teachers, in addition to developing universal educational activities, also pay much attention to the process of forming the value-moral basis of students' self-determination regarding military activities. </w:t>
      </w:r>
      <w:r w:rsidR="002C02A1" w:rsidRPr="002C02A1">
        <w:rPr>
          <w:rFonts w:ascii="Times New Roman" w:hAnsi="Times New Roman" w:cs="Times New Roman"/>
          <w:sz w:val="28"/>
          <w:szCs w:val="28"/>
          <w:lang w:val="en-US"/>
        </w:rPr>
        <w:t>Te</w:t>
      </w:r>
      <w:r w:rsidR="002C02A1">
        <w:rPr>
          <w:rFonts w:ascii="Times New Roman" w:hAnsi="Times New Roman" w:cs="Times New Roman"/>
          <w:sz w:val="28"/>
          <w:szCs w:val="28"/>
          <w:lang w:val="en-US"/>
        </w:rPr>
        <w:t>achers  try</w:t>
      </w:r>
      <w:r w:rsidR="002C02A1" w:rsidRPr="002C02A1">
        <w:rPr>
          <w:rFonts w:ascii="Times New Roman" w:hAnsi="Times New Roman" w:cs="Times New Roman"/>
          <w:sz w:val="28"/>
          <w:szCs w:val="28"/>
          <w:lang w:val="en-US"/>
        </w:rPr>
        <w:t xml:space="preserve"> to form a desire, desire and ability to defend the homeland, to defend its interests, to ensure its safety in all spheres of life</w:t>
      </w:r>
      <w:r w:rsidR="00F6092C" w:rsidRPr="002C02A1">
        <w:rPr>
          <w:rFonts w:ascii="Times New Roman" w:hAnsi="Times New Roman" w:cs="Times New Roman"/>
          <w:sz w:val="28"/>
          <w:szCs w:val="28"/>
          <w:lang w:val="en-US"/>
        </w:rPr>
        <w:t xml:space="preserve">. </w:t>
      </w:r>
      <w:r w:rsidR="002C02A1" w:rsidRPr="002C02A1">
        <w:rPr>
          <w:rFonts w:ascii="Times New Roman" w:hAnsi="Times New Roman" w:cs="Times New Roman"/>
          <w:sz w:val="28"/>
          <w:szCs w:val="28"/>
          <w:lang w:val="en-US"/>
        </w:rPr>
        <w:t>For this purpose, a military component was introduced in</w:t>
      </w:r>
      <w:r w:rsidR="002C02A1">
        <w:rPr>
          <w:rFonts w:ascii="Times New Roman" w:hAnsi="Times New Roman" w:cs="Times New Roman"/>
          <w:sz w:val="28"/>
          <w:szCs w:val="28"/>
          <w:lang w:val="en-US"/>
        </w:rPr>
        <w:t>to the English language course</w:t>
      </w:r>
      <w:r w:rsidR="002C02A1" w:rsidRPr="002C02A1">
        <w:rPr>
          <w:rFonts w:ascii="Times New Roman" w:hAnsi="Times New Roman" w:cs="Times New Roman"/>
          <w:sz w:val="28"/>
          <w:szCs w:val="28"/>
          <w:lang w:val="en-US"/>
        </w:rPr>
        <w:t>, which closely intersects with the themes (social, cultural, and regional geographic character) of the English language program of basic general secondary education.</w:t>
      </w:r>
      <w:r w:rsidR="002C02A1">
        <w:rPr>
          <w:rFonts w:ascii="Times New Roman" w:hAnsi="Times New Roman" w:cs="Times New Roman"/>
          <w:sz w:val="28"/>
          <w:szCs w:val="28"/>
          <w:lang w:val="en-US"/>
        </w:rPr>
        <w:t xml:space="preserve"> </w:t>
      </w:r>
      <w:r w:rsidR="002C02A1" w:rsidRPr="002C02A1">
        <w:rPr>
          <w:rFonts w:ascii="Times New Roman" w:hAnsi="Times New Roman" w:cs="Times New Roman"/>
          <w:sz w:val="28"/>
          <w:szCs w:val="28"/>
          <w:lang w:val="en-US"/>
        </w:rPr>
        <w:t>Such a combination creates a sense of patriotism and pr</w:t>
      </w:r>
      <w:r w:rsidR="002C02A1">
        <w:rPr>
          <w:rFonts w:ascii="Times New Roman" w:hAnsi="Times New Roman" w:cs="Times New Roman"/>
          <w:sz w:val="28"/>
          <w:szCs w:val="28"/>
          <w:lang w:val="en-US"/>
        </w:rPr>
        <w:t>ide in their country among the c</w:t>
      </w:r>
      <w:r w:rsidR="002C02A1" w:rsidRPr="002C02A1">
        <w:rPr>
          <w:rFonts w:ascii="Times New Roman" w:hAnsi="Times New Roman" w:cs="Times New Roman"/>
          <w:sz w:val="28"/>
          <w:szCs w:val="28"/>
          <w:lang w:val="en-US"/>
        </w:rPr>
        <w:t>adets, helps to better realize their national as well as professional affiliation.</w:t>
      </w:r>
      <w:r w:rsidR="002C02A1">
        <w:rPr>
          <w:rFonts w:ascii="Times New Roman" w:hAnsi="Times New Roman" w:cs="Times New Roman"/>
          <w:sz w:val="28"/>
          <w:szCs w:val="28"/>
          <w:lang w:val="en-US"/>
        </w:rPr>
        <w:t xml:space="preserve"> </w:t>
      </w:r>
      <w:r w:rsidR="002C02A1" w:rsidRPr="002C02A1">
        <w:rPr>
          <w:rFonts w:ascii="Times New Roman" w:hAnsi="Times New Roman" w:cs="Times New Roman"/>
          <w:sz w:val="28"/>
          <w:szCs w:val="28"/>
          <w:lang w:val="en-US"/>
        </w:rPr>
        <w:t>The content of the studied material in elective classes is closely related to the subject of the basis of military training</w:t>
      </w:r>
      <w:r w:rsidR="0008327F" w:rsidRPr="002C02A1">
        <w:rPr>
          <w:rFonts w:ascii="Times New Roman" w:hAnsi="Times New Roman" w:cs="Times New Roman"/>
          <w:sz w:val="28"/>
          <w:szCs w:val="28"/>
          <w:lang w:val="en-US"/>
        </w:rPr>
        <w:t xml:space="preserve">. </w:t>
      </w:r>
      <w:r w:rsidR="002C02A1" w:rsidRPr="002C02A1">
        <w:rPr>
          <w:rFonts w:ascii="Times New Roman" w:hAnsi="Times New Roman" w:cs="Times New Roman"/>
          <w:sz w:val="28"/>
          <w:szCs w:val="28"/>
          <w:lang w:val="en-US"/>
        </w:rPr>
        <w:t xml:space="preserve">When teaching English, teachers implement a profile-oriented interdisciplinary approach, as well as language training </w:t>
      </w:r>
      <w:r w:rsidR="002C02A1" w:rsidRPr="002C02A1">
        <w:rPr>
          <w:rFonts w:ascii="Times New Roman" w:hAnsi="Times New Roman" w:cs="Times New Roman"/>
          <w:sz w:val="28"/>
          <w:szCs w:val="28"/>
          <w:lang w:val="en-US"/>
        </w:rPr>
        <w:lastRenderedPageBreak/>
        <w:t xml:space="preserve">in a specific professional field. The possibility of practical implementation of the knowledge gained in the lesson is a powerful incentive to maintain students' interest in learning the language throughout the lesson. </w:t>
      </w:r>
      <w:r>
        <w:rPr>
          <w:sz w:val="28"/>
          <w:szCs w:val="28"/>
          <w:lang w:val="en-US"/>
        </w:rPr>
        <w:t>[2]</w:t>
      </w:r>
    </w:p>
    <w:p w:rsidR="0070497B" w:rsidRPr="003239CC" w:rsidRDefault="002C02A1" w:rsidP="00A3283E">
      <w:pPr>
        <w:tabs>
          <w:tab w:val="left" w:pos="709"/>
        </w:tabs>
        <w:spacing w:after="0" w:line="240" w:lineRule="auto"/>
        <w:jc w:val="both"/>
        <w:rPr>
          <w:rFonts w:ascii="Times New Roman" w:eastAsia="Times New Roman" w:hAnsi="Times New Roman" w:cs="Times New Roman"/>
          <w:sz w:val="28"/>
          <w:szCs w:val="28"/>
          <w:lang w:val="en-US" w:eastAsia="ru-RU"/>
        </w:rPr>
      </w:pPr>
      <w:r w:rsidRPr="002C02A1">
        <w:rPr>
          <w:rFonts w:ascii="Times New Roman" w:hAnsi="Times New Roman" w:cs="Times New Roman"/>
          <w:sz w:val="28"/>
          <w:szCs w:val="28"/>
          <w:lang w:val="en-US"/>
        </w:rPr>
        <w:t>One of the modules of the elective program is aimed at studying the military path of the Hero of the Soviet Union, Halyk Kaharmany Bauyrzhan Momyshuly. The purpose of the module is to educate Kazakhstani patriotism, further familiarization with the heroic biography of the Kazakh batyr, the formation of moral and aesthetic education.</w:t>
      </w:r>
      <w:r>
        <w:rPr>
          <w:rFonts w:ascii="Times New Roman" w:hAnsi="Times New Roman" w:cs="Times New Roman"/>
          <w:sz w:val="28"/>
          <w:szCs w:val="28"/>
          <w:lang w:val="en-US"/>
        </w:rPr>
        <w:t xml:space="preserve"> </w:t>
      </w:r>
      <w:r w:rsidR="003239CC" w:rsidRPr="003239CC">
        <w:rPr>
          <w:rFonts w:ascii="Times New Roman" w:eastAsia="Times New Roman" w:hAnsi="Times New Roman" w:cs="Times New Roman"/>
          <w:sz w:val="28"/>
          <w:szCs w:val="28"/>
          <w:lang w:val="en-US" w:eastAsia="ru-RU"/>
        </w:rPr>
        <w:t>The name of the guard of Colonel Bauyrzhan Momyshuly is known not only in our republic, but also in the near and far abroad.</w:t>
      </w:r>
      <w:r w:rsidR="003239CC">
        <w:rPr>
          <w:rFonts w:ascii="Times New Roman" w:eastAsia="Times New Roman" w:hAnsi="Times New Roman" w:cs="Times New Roman"/>
          <w:sz w:val="28"/>
          <w:szCs w:val="28"/>
          <w:lang w:val="en-US" w:eastAsia="ru-RU"/>
        </w:rPr>
        <w:t xml:space="preserve"> </w:t>
      </w:r>
      <w:r w:rsidR="003239CC" w:rsidRPr="003239CC">
        <w:rPr>
          <w:rFonts w:ascii="Times New Roman" w:eastAsia="Times New Roman" w:hAnsi="Times New Roman" w:cs="Times New Roman"/>
          <w:sz w:val="28"/>
          <w:szCs w:val="28"/>
          <w:lang w:val="en-US" w:eastAsia="ru-RU"/>
        </w:rPr>
        <w:t>National hero of the Great Patriotic War, famous writer, first Kazakh military scientist - this is how we call our legendary batyr Bauyrzhan Momyshuly</w:t>
      </w:r>
      <w:r w:rsidR="0070497B" w:rsidRPr="003239CC">
        <w:rPr>
          <w:rFonts w:ascii="Times New Roman" w:eastAsia="Times New Roman" w:hAnsi="Times New Roman" w:cs="Times New Roman"/>
          <w:sz w:val="28"/>
          <w:szCs w:val="28"/>
          <w:lang w:val="en-US" w:eastAsia="ru-RU"/>
        </w:rPr>
        <w:t>.</w:t>
      </w:r>
      <w:r w:rsidR="003239CC" w:rsidRPr="003239CC">
        <w:rPr>
          <w:sz w:val="28"/>
          <w:szCs w:val="28"/>
          <w:lang w:val="en-US"/>
        </w:rPr>
        <w:t xml:space="preserve"> </w:t>
      </w:r>
      <w:r w:rsidR="003239CC">
        <w:rPr>
          <w:sz w:val="28"/>
          <w:szCs w:val="28"/>
          <w:lang w:val="en-US"/>
        </w:rPr>
        <w:t>[3]</w:t>
      </w:r>
    </w:p>
    <w:p w:rsidR="0070497B" w:rsidRPr="003239CC" w:rsidRDefault="003239CC" w:rsidP="00A3283E">
      <w:pPr>
        <w:tabs>
          <w:tab w:val="left" w:pos="709"/>
        </w:tabs>
        <w:spacing w:after="0" w:line="240" w:lineRule="auto"/>
        <w:jc w:val="both"/>
        <w:rPr>
          <w:rFonts w:ascii="Times New Roman" w:eastAsia="Times New Roman" w:hAnsi="Times New Roman" w:cs="Times New Roman"/>
          <w:sz w:val="28"/>
          <w:szCs w:val="28"/>
          <w:lang w:val="en-US" w:eastAsia="ru-RU"/>
        </w:rPr>
      </w:pPr>
      <w:r w:rsidRPr="003239CC">
        <w:rPr>
          <w:rFonts w:ascii="Times New Roman" w:eastAsia="Times New Roman" w:hAnsi="Times New Roman" w:cs="Times New Roman"/>
          <w:sz w:val="28"/>
          <w:szCs w:val="28"/>
          <w:lang w:val="en-US" w:eastAsia="ru-RU"/>
        </w:rPr>
        <w:t>As a scientist, Bauyrzhan Momyshuly was formed in the post-war period, but his military-theoretical heritage, as never before, is relevant today. It is the military-theoretical legacy of Bauyrzhan Momyshuly that should become the military-theoretical base for the military personnel of the Republic of Kazakhstan, not only in the field of strategy and tactics, but also in the education of armed defenders of the Fatherland.</w:t>
      </w:r>
      <w:r>
        <w:rPr>
          <w:rFonts w:ascii="Times New Roman" w:eastAsia="Times New Roman" w:hAnsi="Times New Roman" w:cs="Times New Roman"/>
          <w:sz w:val="28"/>
          <w:szCs w:val="28"/>
          <w:lang w:val="en-US" w:eastAsia="ru-RU"/>
        </w:rPr>
        <w:t xml:space="preserve"> </w:t>
      </w:r>
      <w:r w:rsidRPr="003239CC">
        <w:rPr>
          <w:rFonts w:ascii="Times New Roman" w:eastAsia="Times New Roman" w:hAnsi="Times New Roman" w:cs="Times New Roman"/>
          <w:sz w:val="28"/>
          <w:szCs w:val="28"/>
          <w:lang w:val="en-US" w:eastAsia="ru-RU"/>
        </w:rPr>
        <w:t>In his military pedagogical heritage, Momyshuly shows the formation of a young man as a citizen and warrior, the formation of a military character in him, conveys his inner world and intellectual appearance, shows the embodiment of the friendship of peoples.</w:t>
      </w:r>
    </w:p>
    <w:p w:rsidR="009062F6" w:rsidRPr="003239CC" w:rsidRDefault="003239CC" w:rsidP="00A3283E">
      <w:pPr>
        <w:tabs>
          <w:tab w:val="left" w:pos="709"/>
        </w:tabs>
        <w:spacing w:after="0" w:line="240" w:lineRule="auto"/>
        <w:ind w:firstLine="720"/>
        <w:jc w:val="both"/>
        <w:rPr>
          <w:rFonts w:ascii="Times New Roman" w:hAnsi="Times New Roman"/>
          <w:sz w:val="28"/>
          <w:szCs w:val="28"/>
          <w:lang w:val="en-US" w:eastAsia="ru-RU"/>
        </w:rPr>
      </w:pPr>
      <w:r w:rsidRPr="003239CC">
        <w:rPr>
          <w:rFonts w:ascii="Times New Roman" w:hAnsi="Times New Roman"/>
          <w:sz w:val="28"/>
          <w:szCs w:val="28"/>
          <w:lang w:val="en-US" w:eastAsia="ru-RU"/>
        </w:rPr>
        <w:t>In the lessons on this module, students learn about B. Momyshuly’s biography, spiritual covenants and military exploits, perform thematic translations of his aphorisms, prepare presentations and defend projects in English.</w:t>
      </w:r>
      <w:r>
        <w:rPr>
          <w:rFonts w:ascii="Times New Roman" w:hAnsi="Times New Roman"/>
          <w:sz w:val="28"/>
          <w:szCs w:val="28"/>
          <w:lang w:val="en-US" w:eastAsia="ru-RU"/>
        </w:rPr>
        <w:t xml:space="preserve"> </w:t>
      </w:r>
      <w:r w:rsidRPr="003239CC">
        <w:rPr>
          <w:rFonts w:ascii="Times New Roman" w:eastAsia="Times New Roman" w:hAnsi="Times New Roman" w:cs="Times New Roman"/>
          <w:sz w:val="28"/>
          <w:szCs w:val="28"/>
          <w:lang w:val="en-US" w:eastAsia="ru-RU"/>
        </w:rPr>
        <w:t>Also this year, a big event is planned among the pupils of the</w:t>
      </w:r>
      <w:r w:rsidRPr="003239CC">
        <w:rPr>
          <w:rFonts w:ascii="Times New Roman" w:eastAsiaTheme="minorEastAsia" w:hAnsi="Times New Roman" w:cs="Times New Roman"/>
          <w:sz w:val="28"/>
          <w:szCs w:val="28"/>
          <w:lang w:val="en-US" w:eastAsia="zh-CN"/>
        </w:rPr>
        <w:t xml:space="preserve"> </w:t>
      </w:r>
      <w:r w:rsidRPr="003239CC">
        <w:rPr>
          <w:rFonts w:ascii="Times New Roman" w:eastAsia="Times New Roman" w:hAnsi="Times New Roman" w:cs="Times New Roman"/>
          <w:sz w:val="28"/>
          <w:szCs w:val="28"/>
          <w:lang w:val="en-US" w:eastAsia="ru-RU"/>
        </w:rPr>
        <w:t>«Zhas Sarbaz» classes: a quiz contest “Following the tracks of the military path of Bauyrzhan Momyshuly”.</w:t>
      </w:r>
      <w:r>
        <w:rPr>
          <w:rFonts w:ascii="Times New Roman" w:eastAsia="Times New Roman" w:hAnsi="Times New Roman" w:cs="Times New Roman"/>
          <w:sz w:val="28"/>
          <w:szCs w:val="28"/>
          <w:lang w:val="en-US" w:eastAsia="ru-RU"/>
        </w:rPr>
        <w:t xml:space="preserve"> </w:t>
      </w:r>
      <w:r w:rsidRPr="003239CC">
        <w:rPr>
          <w:rFonts w:ascii="Times New Roman" w:hAnsi="Times New Roman"/>
          <w:sz w:val="28"/>
          <w:szCs w:val="28"/>
          <w:lang w:val="en-US" w:eastAsia="ru-RU"/>
        </w:rPr>
        <w:t xml:space="preserve">The school has a Hall of Military Glory, where students conduct excursions in English for students, guests. They introduce the heroes of Kazakhstan of the Great Patriotic WarThe knowledge of the military exploits of the brave sons of his people like Bauyrzhan Momyshuly contributes to the understanding and development of students of such moral categories as duty, honor, conscience, a sense of Kazakhstani patriotism. In conclusion, I want to note that the main point of all military-patriotic work in the «Zhas Sarbaz» classes is that, following the precepts of Bauyrzhan Momyshuly, to help students determine their place in improving the defense power of the Republic of Kazakhstan, in order to educate everyone in their readiness to stand up with arms in hands to defend the homeland. </w:t>
      </w:r>
      <w:r>
        <w:rPr>
          <w:rFonts w:ascii="Times New Roman" w:hAnsi="Times New Roman"/>
          <w:sz w:val="28"/>
          <w:szCs w:val="28"/>
          <w:lang w:val="en-US" w:eastAsia="ru-RU"/>
        </w:rPr>
        <w:t>Summing up, I</w:t>
      </w:r>
      <w:r w:rsidRPr="003239CC">
        <w:rPr>
          <w:rFonts w:ascii="Times New Roman" w:hAnsi="Times New Roman"/>
          <w:sz w:val="28"/>
          <w:szCs w:val="28"/>
          <w:lang w:val="en-US" w:eastAsia="ru-RU"/>
        </w:rPr>
        <w:t xml:space="preserve"> can say that the imple</w:t>
      </w:r>
      <w:bookmarkStart w:id="0" w:name="_GoBack"/>
      <w:bookmarkEnd w:id="0"/>
      <w:r w:rsidRPr="003239CC">
        <w:rPr>
          <w:rFonts w:ascii="Times New Roman" w:hAnsi="Times New Roman"/>
          <w:sz w:val="28"/>
          <w:szCs w:val="28"/>
          <w:lang w:val="en-US" w:eastAsia="ru-RU"/>
        </w:rPr>
        <w:t>mentation of the military component in the English lessons allows us to develop not only the cadet's communication skills, but also their professional interests.</w:t>
      </w:r>
    </w:p>
    <w:p w:rsidR="00795506" w:rsidRPr="003239CC" w:rsidRDefault="00795506" w:rsidP="00A3283E">
      <w:pPr>
        <w:spacing w:after="0" w:line="240" w:lineRule="auto"/>
        <w:ind w:firstLine="720"/>
        <w:jc w:val="both"/>
        <w:rPr>
          <w:rFonts w:ascii="Times New Roman" w:hAnsi="Times New Roman"/>
          <w:sz w:val="28"/>
          <w:szCs w:val="28"/>
          <w:lang w:val="en-US" w:eastAsia="ru-RU"/>
        </w:rPr>
      </w:pPr>
    </w:p>
    <w:p w:rsidR="00A3283E" w:rsidRPr="00A3283E" w:rsidRDefault="00A3283E" w:rsidP="00A3283E">
      <w:pPr>
        <w:spacing w:after="0" w:line="240" w:lineRule="auto"/>
        <w:jc w:val="center"/>
        <w:rPr>
          <w:rFonts w:ascii="Times New Roman" w:eastAsia="Times New Roman" w:hAnsi="Times New Roman" w:cs="Times New Roman"/>
          <w:b/>
          <w:sz w:val="28"/>
          <w:szCs w:val="28"/>
          <w:lang w:val="en-US" w:eastAsia="ru-RU"/>
        </w:rPr>
      </w:pPr>
      <w:r w:rsidRPr="00A3283E">
        <w:rPr>
          <w:rFonts w:ascii="Times New Roman" w:eastAsia="Times New Roman" w:hAnsi="Times New Roman" w:cs="Times New Roman"/>
          <w:b/>
          <w:sz w:val="28"/>
          <w:szCs w:val="28"/>
          <w:lang w:val="en-US" w:eastAsia="ru-RU"/>
        </w:rPr>
        <w:t>List of used literature:</w:t>
      </w:r>
    </w:p>
    <w:p w:rsidR="00A3283E" w:rsidRDefault="00A3283E" w:rsidP="00A3283E">
      <w:pPr>
        <w:spacing w:after="0" w:line="240" w:lineRule="auto"/>
        <w:ind w:firstLine="720"/>
        <w:jc w:val="both"/>
        <w:rPr>
          <w:rFonts w:ascii="Times New Roman" w:hAnsi="Times New Roman"/>
          <w:sz w:val="28"/>
          <w:szCs w:val="28"/>
          <w:lang w:val="en-US" w:eastAsia="ru-RU"/>
        </w:rPr>
      </w:pPr>
      <w:r>
        <w:rPr>
          <w:rFonts w:ascii="Times New Roman" w:hAnsi="Times New Roman"/>
          <w:sz w:val="28"/>
          <w:szCs w:val="28"/>
          <w:lang w:val="en-US" w:eastAsia="ru-RU"/>
        </w:rPr>
        <w:t>1.</w:t>
      </w:r>
      <w:r w:rsidRPr="00A3283E">
        <w:rPr>
          <w:lang w:val="en-US"/>
        </w:rPr>
        <w:t xml:space="preserve"> </w:t>
      </w:r>
      <w:r>
        <w:rPr>
          <w:rFonts w:ascii="Times New Roman" w:hAnsi="Times New Roman"/>
          <w:sz w:val="28"/>
          <w:szCs w:val="28"/>
          <w:lang w:val="en-US" w:eastAsia="ru-RU"/>
        </w:rPr>
        <w:t>Zolotova, L.A. About Bauyr</w:t>
      </w:r>
      <w:r w:rsidRPr="00A3283E">
        <w:rPr>
          <w:rFonts w:ascii="Times New Roman" w:hAnsi="Times New Roman"/>
          <w:sz w:val="28"/>
          <w:szCs w:val="28"/>
          <w:lang w:val="en-US" w:eastAsia="ru-RU"/>
        </w:rPr>
        <w:t>zha</w:t>
      </w:r>
      <w:r>
        <w:rPr>
          <w:rFonts w:ascii="Times New Roman" w:hAnsi="Times New Roman"/>
          <w:sz w:val="28"/>
          <w:szCs w:val="28"/>
          <w:lang w:val="en-US" w:eastAsia="ru-RU"/>
        </w:rPr>
        <w:t>n Momyshuly / Prostor</w:t>
      </w:r>
      <w:r w:rsidRPr="00A3283E">
        <w:rPr>
          <w:rFonts w:ascii="Times New Roman" w:hAnsi="Times New Roman"/>
          <w:sz w:val="28"/>
          <w:szCs w:val="28"/>
          <w:lang w:val="en-US" w:eastAsia="ru-RU"/>
        </w:rPr>
        <w:t xml:space="preserve"> - </w:t>
      </w:r>
      <w:r>
        <w:rPr>
          <w:rFonts w:ascii="Times New Roman" w:hAnsi="Times New Roman"/>
          <w:sz w:val="28"/>
          <w:szCs w:val="28"/>
          <w:lang w:val="en-US" w:eastAsia="ru-RU"/>
        </w:rPr>
        <w:t xml:space="preserve">  </w:t>
      </w:r>
    </w:p>
    <w:p w:rsidR="00795506" w:rsidRDefault="00A3283E" w:rsidP="00A3283E">
      <w:pPr>
        <w:spacing w:after="0" w:line="240" w:lineRule="auto"/>
        <w:ind w:firstLine="720"/>
        <w:jc w:val="both"/>
        <w:rPr>
          <w:rFonts w:ascii="Times New Roman" w:hAnsi="Times New Roman"/>
          <w:sz w:val="28"/>
          <w:szCs w:val="28"/>
          <w:lang w:val="en-US" w:eastAsia="ru-RU"/>
        </w:rPr>
      </w:pPr>
      <w:r>
        <w:rPr>
          <w:rFonts w:ascii="Times New Roman" w:hAnsi="Times New Roman"/>
          <w:sz w:val="28"/>
          <w:szCs w:val="28"/>
          <w:lang w:val="en-US" w:eastAsia="ru-RU"/>
        </w:rPr>
        <w:t xml:space="preserve">   2002. - No. 7. - pp</w:t>
      </w:r>
      <w:r w:rsidRPr="00A3283E">
        <w:rPr>
          <w:rFonts w:ascii="Times New Roman" w:hAnsi="Times New Roman"/>
          <w:sz w:val="28"/>
          <w:szCs w:val="28"/>
          <w:lang w:val="en-US" w:eastAsia="ru-RU"/>
        </w:rPr>
        <w:t>. 124-125.</w:t>
      </w:r>
    </w:p>
    <w:p w:rsidR="00A3283E" w:rsidRDefault="00A3283E" w:rsidP="00A3283E">
      <w:pPr>
        <w:spacing w:after="0" w:line="240" w:lineRule="auto"/>
        <w:ind w:firstLine="720"/>
        <w:jc w:val="both"/>
        <w:rPr>
          <w:rFonts w:ascii="Times New Roman" w:hAnsi="Times New Roman"/>
          <w:sz w:val="28"/>
          <w:szCs w:val="28"/>
          <w:lang w:val="en-US" w:eastAsia="ru-RU"/>
        </w:rPr>
      </w:pPr>
      <w:r>
        <w:rPr>
          <w:rFonts w:ascii="Times New Roman" w:hAnsi="Times New Roman"/>
          <w:sz w:val="28"/>
          <w:szCs w:val="28"/>
          <w:lang w:val="en-US" w:eastAsia="ru-RU"/>
        </w:rPr>
        <w:t xml:space="preserve">2. </w:t>
      </w:r>
      <w:r w:rsidRPr="00A3283E">
        <w:rPr>
          <w:rFonts w:ascii="Times New Roman" w:hAnsi="Times New Roman"/>
          <w:sz w:val="28"/>
          <w:szCs w:val="28"/>
          <w:lang w:val="en-US" w:eastAsia="ru-RU"/>
        </w:rPr>
        <w:t xml:space="preserve">Military doctrine of the Republic of Kazakhstan (approved by Decree of the </w:t>
      </w:r>
      <w:r>
        <w:rPr>
          <w:rFonts w:ascii="Times New Roman" w:hAnsi="Times New Roman"/>
          <w:sz w:val="28"/>
          <w:szCs w:val="28"/>
          <w:lang w:val="en-US" w:eastAsia="ru-RU"/>
        </w:rPr>
        <w:t xml:space="preserve">   </w:t>
      </w:r>
    </w:p>
    <w:p w:rsidR="00A3283E" w:rsidRDefault="00A3283E" w:rsidP="00A3283E">
      <w:pPr>
        <w:spacing w:after="0" w:line="240" w:lineRule="auto"/>
        <w:ind w:firstLine="720"/>
        <w:jc w:val="both"/>
        <w:rPr>
          <w:rFonts w:ascii="Times New Roman" w:hAnsi="Times New Roman"/>
          <w:sz w:val="28"/>
          <w:szCs w:val="28"/>
          <w:lang w:val="en-US" w:eastAsia="ru-RU"/>
        </w:rPr>
      </w:pPr>
      <w:r>
        <w:rPr>
          <w:rFonts w:ascii="Times New Roman" w:hAnsi="Times New Roman"/>
          <w:sz w:val="28"/>
          <w:szCs w:val="28"/>
          <w:lang w:val="en-US" w:eastAsia="ru-RU"/>
        </w:rPr>
        <w:t xml:space="preserve">    </w:t>
      </w:r>
      <w:r w:rsidRPr="00A3283E">
        <w:rPr>
          <w:rFonts w:ascii="Times New Roman" w:hAnsi="Times New Roman"/>
          <w:sz w:val="28"/>
          <w:szCs w:val="28"/>
          <w:lang w:val="en-US" w:eastAsia="ru-RU"/>
        </w:rPr>
        <w:t>President of the Republic of Kazakhstan dated March 21, 2007 No. 299)</w:t>
      </w:r>
    </w:p>
    <w:p w:rsidR="00A3283E" w:rsidRDefault="00A3283E" w:rsidP="00A3283E">
      <w:pPr>
        <w:spacing w:after="0" w:line="240" w:lineRule="auto"/>
        <w:ind w:firstLine="720"/>
        <w:jc w:val="both"/>
        <w:rPr>
          <w:rFonts w:ascii="Times New Roman" w:hAnsi="Times New Roman"/>
          <w:sz w:val="28"/>
          <w:szCs w:val="28"/>
          <w:lang w:val="en-US" w:eastAsia="ru-RU"/>
        </w:rPr>
      </w:pPr>
      <w:r>
        <w:rPr>
          <w:rFonts w:ascii="Times New Roman" w:hAnsi="Times New Roman"/>
          <w:sz w:val="28"/>
          <w:szCs w:val="28"/>
          <w:lang w:val="en-US" w:eastAsia="ru-RU"/>
        </w:rPr>
        <w:t>3.</w:t>
      </w:r>
      <w:r w:rsidRPr="00A3283E">
        <w:rPr>
          <w:lang w:val="en-US"/>
        </w:rPr>
        <w:t xml:space="preserve"> </w:t>
      </w:r>
      <w:r w:rsidRPr="00A3283E">
        <w:rPr>
          <w:rFonts w:ascii="Times New Roman" w:hAnsi="Times New Roman"/>
          <w:sz w:val="28"/>
          <w:szCs w:val="28"/>
          <w:lang w:val="en-US" w:eastAsia="ru-RU"/>
        </w:rPr>
        <w:t xml:space="preserve">Nazarbayev N.A. “The Strategy of the Formation and Development of </w:t>
      </w:r>
      <w:r>
        <w:rPr>
          <w:rFonts w:ascii="Times New Roman" w:hAnsi="Times New Roman"/>
          <w:sz w:val="28"/>
          <w:szCs w:val="28"/>
          <w:lang w:val="en-US" w:eastAsia="ru-RU"/>
        </w:rPr>
        <w:t xml:space="preserve">    </w:t>
      </w:r>
    </w:p>
    <w:p w:rsidR="00A3283E" w:rsidRPr="003239CC" w:rsidRDefault="00A3283E" w:rsidP="00A3283E">
      <w:pPr>
        <w:spacing w:after="0" w:line="240" w:lineRule="auto"/>
        <w:ind w:firstLine="720"/>
        <w:jc w:val="both"/>
        <w:rPr>
          <w:rFonts w:ascii="Times New Roman" w:hAnsi="Times New Roman"/>
          <w:sz w:val="28"/>
          <w:szCs w:val="28"/>
          <w:lang w:val="en-US" w:eastAsia="ru-RU"/>
        </w:rPr>
      </w:pPr>
      <w:r>
        <w:rPr>
          <w:rFonts w:ascii="Times New Roman" w:hAnsi="Times New Roman"/>
          <w:sz w:val="28"/>
          <w:szCs w:val="28"/>
          <w:lang w:val="en-US" w:eastAsia="ru-RU"/>
        </w:rPr>
        <w:t xml:space="preserve">    </w:t>
      </w:r>
      <w:r w:rsidRPr="00A3283E">
        <w:rPr>
          <w:rFonts w:ascii="Times New Roman" w:hAnsi="Times New Roman"/>
          <w:sz w:val="28"/>
          <w:szCs w:val="28"/>
          <w:lang w:val="en-US" w:eastAsia="ru-RU"/>
        </w:rPr>
        <w:t>Kazakhstan as a Sovereign State,” Alma-Ata, “Duir, 1992.</w:t>
      </w:r>
    </w:p>
    <w:sectPr w:rsidR="00A3283E" w:rsidRPr="003239CC" w:rsidSect="00BF7A5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2A" w:rsidRDefault="00974A2A" w:rsidP="009310EB">
      <w:pPr>
        <w:spacing w:after="0" w:line="240" w:lineRule="auto"/>
      </w:pPr>
      <w:r>
        <w:separator/>
      </w:r>
    </w:p>
  </w:endnote>
  <w:endnote w:type="continuationSeparator" w:id="0">
    <w:p w:rsidR="00974A2A" w:rsidRDefault="00974A2A" w:rsidP="0093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2A" w:rsidRDefault="00974A2A" w:rsidP="009310EB">
      <w:pPr>
        <w:spacing w:after="0" w:line="240" w:lineRule="auto"/>
      </w:pPr>
      <w:r>
        <w:separator/>
      </w:r>
    </w:p>
  </w:footnote>
  <w:footnote w:type="continuationSeparator" w:id="0">
    <w:p w:rsidR="00974A2A" w:rsidRDefault="00974A2A" w:rsidP="00931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629C5"/>
    <w:multiLevelType w:val="hybridMultilevel"/>
    <w:tmpl w:val="3E5CD816"/>
    <w:lvl w:ilvl="0" w:tplc="645EE8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C53006"/>
    <w:multiLevelType w:val="hybridMultilevel"/>
    <w:tmpl w:val="46128046"/>
    <w:lvl w:ilvl="0" w:tplc="645EE8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FD521B"/>
    <w:multiLevelType w:val="hybridMultilevel"/>
    <w:tmpl w:val="1EB2D4FE"/>
    <w:lvl w:ilvl="0" w:tplc="645EE8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EA"/>
    <w:rsid w:val="00005D68"/>
    <w:rsid w:val="0008327F"/>
    <w:rsid w:val="0010489E"/>
    <w:rsid w:val="0019253D"/>
    <w:rsid w:val="00230717"/>
    <w:rsid w:val="00240A9A"/>
    <w:rsid w:val="002521C2"/>
    <w:rsid w:val="002C02A1"/>
    <w:rsid w:val="002D38B3"/>
    <w:rsid w:val="002F3408"/>
    <w:rsid w:val="002F43F9"/>
    <w:rsid w:val="0030509B"/>
    <w:rsid w:val="00314DE2"/>
    <w:rsid w:val="003239CC"/>
    <w:rsid w:val="0036151D"/>
    <w:rsid w:val="003C3901"/>
    <w:rsid w:val="003D6F20"/>
    <w:rsid w:val="003F7D96"/>
    <w:rsid w:val="00401446"/>
    <w:rsid w:val="00463780"/>
    <w:rsid w:val="00465F99"/>
    <w:rsid w:val="004A20B4"/>
    <w:rsid w:val="004A3281"/>
    <w:rsid w:val="004E01BB"/>
    <w:rsid w:val="00546604"/>
    <w:rsid w:val="0055289B"/>
    <w:rsid w:val="005623BA"/>
    <w:rsid w:val="005D0B52"/>
    <w:rsid w:val="005D70D7"/>
    <w:rsid w:val="005E109E"/>
    <w:rsid w:val="00617618"/>
    <w:rsid w:val="00622075"/>
    <w:rsid w:val="006268D2"/>
    <w:rsid w:val="0063601D"/>
    <w:rsid w:val="00667733"/>
    <w:rsid w:val="00675F69"/>
    <w:rsid w:val="00677A1B"/>
    <w:rsid w:val="006F04AE"/>
    <w:rsid w:val="006F05E3"/>
    <w:rsid w:val="007025D8"/>
    <w:rsid w:val="0070497B"/>
    <w:rsid w:val="007246C7"/>
    <w:rsid w:val="007421EC"/>
    <w:rsid w:val="00795506"/>
    <w:rsid w:val="007B5F01"/>
    <w:rsid w:val="007F1CF5"/>
    <w:rsid w:val="008078AA"/>
    <w:rsid w:val="00814E35"/>
    <w:rsid w:val="00816DA6"/>
    <w:rsid w:val="00835EEE"/>
    <w:rsid w:val="0086078E"/>
    <w:rsid w:val="008B5D6B"/>
    <w:rsid w:val="008E6E6C"/>
    <w:rsid w:val="009062F6"/>
    <w:rsid w:val="009310EB"/>
    <w:rsid w:val="00936F98"/>
    <w:rsid w:val="00955624"/>
    <w:rsid w:val="00974A2A"/>
    <w:rsid w:val="009B3DC5"/>
    <w:rsid w:val="009C639B"/>
    <w:rsid w:val="009E4294"/>
    <w:rsid w:val="009F30FA"/>
    <w:rsid w:val="009F3ED6"/>
    <w:rsid w:val="00A126E5"/>
    <w:rsid w:val="00A3283E"/>
    <w:rsid w:val="00A4288A"/>
    <w:rsid w:val="00A4482B"/>
    <w:rsid w:val="00A85EF0"/>
    <w:rsid w:val="00AA3FC1"/>
    <w:rsid w:val="00AB0CFC"/>
    <w:rsid w:val="00B05136"/>
    <w:rsid w:val="00B16A3D"/>
    <w:rsid w:val="00B4184C"/>
    <w:rsid w:val="00B6229B"/>
    <w:rsid w:val="00B830C6"/>
    <w:rsid w:val="00BD204F"/>
    <w:rsid w:val="00BF7A51"/>
    <w:rsid w:val="00C049F9"/>
    <w:rsid w:val="00C11459"/>
    <w:rsid w:val="00C22AFB"/>
    <w:rsid w:val="00C60DFA"/>
    <w:rsid w:val="00CC700B"/>
    <w:rsid w:val="00CD3127"/>
    <w:rsid w:val="00CE395F"/>
    <w:rsid w:val="00D44F40"/>
    <w:rsid w:val="00D45039"/>
    <w:rsid w:val="00D4617E"/>
    <w:rsid w:val="00D56CF9"/>
    <w:rsid w:val="00D84F3C"/>
    <w:rsid w:val="00D967D3"/>
    <w:rsid w:val="00DA33B0"/>
    <w:rsid w:val="00DA70C3"/>
    <w:rsid w:val="00E05430"/>
    <w:rsid w:val="00E0660C"/>
    <w:rsid w:val="00E20CA9"/>
    <w:rsid w:val="00E41DEA"/>
    <w:rsid w:val="00E45ED6"/>
    <w:rsid w:val="00E6310A"/>
    <w:rsid w:val="00E963FC"/>
    <w:rsid w:val="00EA1605"/>
    <w:rsid w:val="00EE24EA"/>
    <w:rsid w:val="00EE2AF5"/>
    <w:rsid w:val="00EF6CF4"/>
    <w:rsid w:val="00F47748"/>
    <w:rsid w:val="00F6092C"/>
    <w:rsid w:val="00FC688D"/>
    <w:rsid w:val="00FE37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8392"/>
  <w15:chartTrackingRefBased/>
  <w15:docId w15:val="{DACBE9CB-27FE-4BE8-8AF1-096056E6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039"/>
    <w:pPr>
      <w:ind w:left="720"/>
      <w:contextualSpacing/>
    </w:pPr>
  </w:style>
  <w:style w:type="table" w:styleId="a4">
    <w:name w:val="Table Grid"/>
    <w:basedOn w:val="a1"/>
    <w:rsid w:val="009C639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10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10EB"/>
  </w:style>
  <w:style w:type="paragraph" w:styleId="a7">
    <w:name w:val="footer"/>
    <w:basedOn w:val="a"/>
    <w:link w:val="a8"/>
    <w:uiPriority w:val="99"/>
    <w:unhideWhenUsed/>
    <w:rsid w:val="009310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10EB"/>
  </w:style>
  <w:style w:type="paragraph" w:styleId="a9">
    <w:name w:val="Balloon Text"/>
    <w:basedOn w:val="a"/>
    <w:link w:val="aa"/>
    <w:uiPriority w:val="99"/>
    <w:semiHidden/>
    <w:unhideWhenUsed/>
    <w:rsid w:val="007421E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42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92318">
      <w:bodyDiv w:val="1"/>
      <w:marLeft w:val="0"/>
      <w:marRight w:val="0"/>
      <w:marTop w:val="0"/>
      <w:marBottom w:val="0"/>
      <w:divBdr>
        <w:top w:val="none" w:sz="0" w:space="0" w:color="auto"/>
        <w:left w:val="none" w:sz="0" w:space="0" w:color="auto"/>
        <w:bottom w:val="none" w:sz="0" w:space="0" w:color="auto"/>
        <w:right w:val="none" w:sz="0" w:space="0" w:color="auto"/>
      </w:divBdr>
      <w:divsChild>
        <w:div w:id="405617180">
          <w:marLeft w:val="0"/>
          <w:marRight w:val="0"/>
          <w:marTop w:val="0"/>
          <w:marBottom w:val="0"/>
          <w:divBdr>
            <w:top w:val="none" w:sz="0" w:space="0" w:color="auto"/>
            <w:left w:val="none" w:sz="0" w:space="0" w:color="auto"/>
            <w:bottom w:val="none" w:sz="0" w:space="0" w:color="auto"/>
            <w:right w:val="none" w:sz="0" w:space="0" w:color="auto"/>
          </w:divBdr>
          <w:divsChild>
            <w:div w:id="391081305">
              <w:marLeft w:val="0"/>
              <w:marRight w:val="0"/>
              <w:marTop w:val="0"/>
              <w:marBottom w:val="0"/>
              <w:divBdr>
                <w:top w:val="none" w:sz="0" w:space="0" w:color="auto"/>
                <w:left w:val="none" w:sz="0" w:space="0" w:color="auto"/>
                <w:bottom w:val="none" w:sz="0" w:space="0" w:color="auto"/>
                <w:right w:val="none" w:sz="0" w:space="0" w:color="auto"/>
              </w:divBdr>
              <w:divsChild>
                <w:div w:id="752048915">
                  <w:marLeft w:val="0"/>
                  <w:marRight w:val="0"/>
                  <w:marTop w:val="0"/>
                  <w:marBottom w:val="0"/>
                  <w:divBdr>
                    <w:top w:val="none" w:sz="0" w:space="0" w:color="auto"/>
                    <w:left w:val="none" w:sz="0" w:space="0" w:color="auto"/>
                    <w:bottom w:val="none" w:sz="0" w:space="0" w:color="auto"/>
                    <w:right w:val="none" w:sz="0" w:space="0" w:color="auto"/>
                  </w:divBdr>
                  <w:divsChild>
                    <w:div w:id="252474400">
                      <w:marLeft w:val="0"/>
                      <w:marRight w:val="0"/>
                      <w:marTop w:val="0"/>
                      <w:marBottom w:val="0"/>
                      <w:divBdr>
                        <w:top w:val="none" w:sz="0" w:space="0" w:color="auto"/>
                        <w:left w:val="none" w:sz="0" w:space="0" w:color="auto"/>
                        <w:bottom w:val="none" w:sz="0" w:space="0" w:color="auto"/>
                        <w:right w:val="none" w:sz="0" w:space="0" w:color="auto"/>
                      </w:divBdr>
                      <w:divsChild>
                        <w:div w:id="138696475">
                          <w:marLeft w:val="0"/>
                          <w:marRight w:val="0"/>
                          <w:marTop w:val="0"/>
                          <w:marBottom w:val="0"/>
                          <w:divBdr>
                            <w:top w:val="none" w:sz="0" w:space="0" w:color="auto"/>
                            <w:left w:val="none" w:sz="0" w:space="0" w:color="auto"/>
                            <w:bottom w:val="none" w:sz="0" w:space="0" w:color="auto"/>
                            <w:right w:val="none" w:sz="0" w:space="0" w:color="auto"/>
                          </w:divBdr>
                          <w:divsChild>
                            <w:div w:id="1194155365">
                              <w:marLeft w:val="0"/>
                              <w:marRight w:val="0"/>
                              <w:marTop w:val="0"/>
                              <w:marBottom w:val="0"/>
                              <w:divBdr>
                                <w:top w:val="none" w:sz="0" w:space="0" w:color="auto"/>
                                <w:left w:val="none" w:sz="0" w:space="0" w:color="auto"/>
                                <w:bottom w:val="none" w:sz="0" w:space="0" w:color="auto"/>
                                <w:right w:val="none" w:sz="0" w:space="0" w:color="auto"/>
                              </w:divBdr>
                            </w:div>
                          </w:divsChild>
                        </w:div>
                        <w:div w:id="1522235773">
                          <w:marLeft w:val="0"/>
                          <w:marRight w:val="0"/>
                          <w:marTop w:val="0"/>
                          <w:marBottom w:val="0"/>
                          <w:divBdr>
                            <w:top w:val="none" w:sz="0" w:space="0" w:color="auto"/>
                            <w:left w:val="none" w:sz="0" w:space="0" w:color="auto"/>
                            <w:bottom w:val="none" w:sz="0" w:space="0" w:color="auto"/>
                            <w:right w:val="none" w:sz="0" w:space="0" w:color="auto"/>
                          </w:divBdr>
                          <w:divsChild>
                            <w:div w:id="795103480">
                              <w:marLeft w:val="0"/>
                              <w:marRight w:val="0"/>
                              <w:marTop w:val="0"/>
                              <w:marBottom w:val="0"/>
                              <w:divBdr>
                                <w:top w:val="none" w:sz="0" w:space="0" w:color="auto"/>
                                <w:left w:val="none" w:sz="0" w:space="0" w:color="auto"/>
                                <w:bottom w:val="none" w:sz="0" w:space="0" w:color="auto"/>
                                <w:right w:val="none" w:sz="0" w:space="0" w:color="auto"/>
                              </w:divBdr>
                            </w:div>
                          </w:divsChild>
                        </w:div>
                        <w:div w:id="978732180">
                          <w:marLeft w:val="0"/>
                          <w:marRight w:val="0"/>
                          <w:marTop w:val="0"/>
                          <w:marBottom w:val="0"/>
                          <w:divBdr>
                            <w:top w:val="none" w:sz="0" w:space="0" w:color="auto"/>
                            <w:left w:val="none" w:sz="0" w:space="0" w:color="auto"/>
                            <w:bottom w:val="none" w:sz="0" w:space="0" w:color="auto"/>
                            <w:right w:val="none" w:sz="0" w:space="0" w:color="auto"/>
                          </w:divBdr>
                          <w:divsChild>
                            <w:div w:id="851257979">
                              <w:marLeft w:val="0"/>
                              <w:marRight w:val="0"/>
                              <w:marTop w:val="0"/>
                              <w:marBottom w:val="0"/>
                              <w:divBdr>
                                <w:top w:val="none" w:sz="0" w:space="0" w:color="auto"/>
                                <w:left w:val="none" w:sz="0" w:space="0" w:color="auto"/>
                                <w:bottom w:val="none" w:sz="0" w:space="0" w:color="auto"/>
                                <w:right w:val="none" w:sz="0" w:space="0" w:color="auto"/>
                              </w:divBdr>
                            </w:div>
                          </w:divsChild>
                        </w:div>
                        <w:div w:id="634607558">
                          <w:marLeft w:val="0"/>
                          <w:marRight w:val="0"/>
                          <w:marTop w:val="0"/>
                          <w:marBottom w:val="0"/>
                          <w:divBdr>
                            <w:top w:val="none" w:sz="0" w:space="0" w:color="auto"/>
                            <w:left w:val="none" w:sz="0" w:space="0" w:color="auto"/>
                            <w:bottom w:val="none" w:sz="0" w:space="0" w:color="auto"/>
                            <w:right w:val="none" w:sz="0" w:space="0" w:color="auto"/>
                          </w:divBdr>
                          <w:divsChild>
                            <w:div w:id="1332488436">
                              <w:marLeft w:val="0"/>
                              <w:marRight w:val="0"/>
                              <w:marTop w:val="0"/>
                              <w:marBottom w:val="0"/>
                              <w:divBdr>
                                <w:top w:val="none" w:sz="0" w:space="0" w:color="auto"/>
                                <w:left w:val="none" w:sz="0" w:space="0" w:color="auto"/>
                                <w:bottom w:val="none" w:sz="0" w:space="0" w:color="auto"/>
                                <w:right w:val="none" w:sz="0" w:space="0" w:color="auto"/>
                              </w:divBdr>
                            </w:div>
                          </w:divsChild>
                        </w:div>
                        <w:div w:id="1165706629">
                          <w:marLeft w:val="0"/>
                          <w:marRight w:val="0"/>
                          <w:marTop w:val="0"/>
                          <w:marBottom w:val="0"/>
                          <w:divBdr>
                            <w:top w:val="none" w:sz="0" w:space="0" w:color="auto"/>
                            <w:left w:val="none" w:sz="0" w:space="0" w:color="auto"/>
                            <w:bottom w:val="none" w:sz="0" w:space="0" w:color="auto"/>
                            <w:right w:val="none" w:sz="0" w:space="0" w:color="auto"/>
                          </w:divBdr>
                          <w:divsChild>
                            <w:div w:id="1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6240">
          <w:marLeft w:val="0"/>
          <w:marRight w:val="0"/>
          <w:marTop w:val="0"/>
          <w:marBottom w:val="0"/>
          <w:divBdr>
            <w:top w:val="none" w:sz="0" w:space="0" w:color="auto"/>
            <w:left w:val="none" w:sz="0" w:space="0" w:color="auto"/>
            <w:bottom w:val="none" w:sz="0" w:space="0" w:color="auto"/>
            <w:right w:val="none" w:sz="0" w:space="0" w:color="auto"/>
          </w:divBdr>
          <w:divsChild>
            <w:div w:id="1919632740">
              <w:marLeft w:val="0"/>
              <w:marRight w:val="0"/>
              <w:marTop w:val="0"/>
              <w:marBottom w:val="0"/>
              <w:divBdr>
                <w:top w:val="none" w:sz="0" w:space="0" w:color="auto"/>
                <w:left w:val="none" w:sz="0" w:space="0" w:color="auto"/>
                <w:bottom w:val="none" w:sz="0" w:space="0" w:color="auto"/>
                <w:right w:val="none" w:sz="0" w:space="0" w:color="auto"/>
              </w:divBdr>
              <w:divsChild>
                <w:div w:id="1189760198">
                  <w:marLeft w:val="0"/>
                  <w:marRight w:val="0"/>
                  <w:marTop w:val="0"/>
                  <w:marBottom w:val="0"/>
                  <w:divBdr>
                    <w:top w:val="none" w:sz="0" w:space="0" w:color="auto"/>
                    <w:left w:val="none" w:sz="0" w:space="0" w:color="auto"/>
                    <w:bottom w:val="none" w:sz="0" w:space="0" w:color="auto"/>
                    <w:right w:val="none" w:sz="0" w:space="0" w:color="auto"/>
                  </w:divBdr>
                  <w:divsChild>
                    <w:div w:id="50620952">
                      <w:marLeft w:val="0"/>
                      <w:marRight w:val="0"/>
                      <w:marTop w:val="0"/>
                      <w:marBottom w:val="0"/>
                      <w:divBdr>
                        <w:top w:val="none" w:sz="0" w:space="0" w:color="auto"/>
                        <w:left w:val="none" w:sz="0" w:space="0" w:color="auto"/>
                        <w:bottom w:val="none" w:sz="0" w:space="0" w:color="auto"/>
                        <w:right w:val="none" w:sz="0" w:space="0" w:color="auto"/>
                      </w:divBdr>
                      <w:divsChild>
                        <w:div w:id="1750809309">
                          <w:marLeft w:val="0"/>
                          <w:marRight w:val="0"/>
                          <w:marTop w:val="0"/>
                          <w:marBottom w:val="0"/>
                          <w:divBdr>
                            <w:top w:val="none" w:sz="0" w:space="0" w:color="auto"/>
                            <w:left w:val="none" w:sz="0" w:space="0" w:color="auto"/>
                            <w:bottom w:val="none" w:sz="0" w:space="0" w:color="auto"/>
                            <w:right w:val="none" w:sz="0" w:space="0" w:color="auto"/>
                          </w:divBdr>
                          <w:divsChild>
                            <w:div w:id="1992244684">
                              <w:marLeft w:val="0"/>
                              <w:marRight w:val="0"/>
                              <w:marTop w:val="0"/>
                              <w:marBottom w:val="0"/>
                              <w:divBdr>
                                <w:top w:val="none" w:sz="0" w:space="0" w:color="auto"/>
                                <w:left w:val="none" w:sz="0" w:space="0" w:color="auto"/>
                                <w:bottom w:val="none" w:sz="0" w:space="0" w:color="auto"/>
                                <w:right w:val="none" w:sz="0" w:space="0" w:color="auto"/>
                              </w:divBdr>
                            </w:div>
                          </w:divsChild>
                        </w:div>
                        <w:div w:id="798034305">
                          <w:marLeft w:val="0"/>
                          <w:marRight w:val="0"/>
                          <w:marTop w:val="0"/>
                          <w:marBottom w:val="0"/>
                          <w:divBdr>
                            <w:top w:val="none" w:sz="0" w:space="0" w:color="auto"/>
                            <w:left w:val="none" w:sz="0" w:space="0" w:color="auto"/>
                            <w:bottom w:val="none" w:sz="0" w:space="0" w:color="auto"/>
                            <w:right w:val="none" w:sz="0" w:space="0" w:color="auto"/>
                          </w:divBdr>
                          <w:divsChild>
                            <w:div w:id="1327704558">
                              <w:marLeft w:val="0"/>
                              <w:marRight w:val="0"/>
                              <w:marTop w:val="0"/>
                              <w:marBottom w:val="0"/>
                              <w:divBdr>
                                <w:top w:val="none" w:sz="0" w:space="0" w:color="auto"/>
                                <w:left w:val="none" w:sz="0" w:space="0" w:color="auto"/>
                                <w:bottom w:val="none" w:sz="0" w:space="0" w:color="auto"/>
                                <w:right w:val="none" w:sz="0" w:space="0" w:color="auto"/>
                              </w:divBdr>
                            </w:div>
                          </w:divsChild>
                        </w:div>
                        <w:div w:id="1014453009">
                          <w:marLeft w:val="0"/>
                          <w:marRight w:val="0"/>
                          <w:marTop w:val="0"/>
                          <w:marBottom w:val="0"/>
                          <w:divBdr>
                            <w:top w:val="none" w:sz="0" w:space="0" w:color="auto"/>
                            <w:left w:val="none" w:sz="0" w:space="0" w:color="auto"/>
                            <w:bottom w:val="none" w:sz="0" w:space="0" w:color="auto"/>
                            <w:right w:val="none" w:sz="0" w:space="0" w:color="auto"/>
                          </w:divBdr>
                          <w:divsChild>
                            <w:div w:id="250700011">
                              <w:marLeft w:val="0"/>
                              <w:marRight w:val="0"/>
                              <w:marTop w:val="0"/>
                              <w:marBottom w:val="0"/>
                              <w:divBdr>
                                <w:top w:val="none" w:sz="0" w:space="0" w:color="auto"/>
                                <w:left w:val="none" w:sz="0" w:space="0" w:color="auto"/>
                                <w:bottom w:val="none" w:sz="0" w:space="0" w:color="auto"/>
                                <w:right w:val="none" w:sz="0" w:space="0" w:color="auto"/>
                              </w:divBdr>
                            </w:div>
                          </w:divsChild>
                        </w:div>
                        <w:div w:id="889614407">
                          <w:marLeft w:val="0"/>
                          <w:marRight w:val="0"/>
                          <w:marTop w:val="0"/>
                          <w:marBottom w:val="0"/>
                          <w:divBdr>
                            <w:top w:val="none" w:sz="0" w:space="0" w:color="auto"/>
                            <w:left w:val="none" w:sz="0" w:space="0" w:color="auto"/>
                            <w:bottom w:val="none" w:sz="0" w:space="0" w:color="auto"/>
                            <w:right w:val="none" w:sz="0" w:space="0" w:color="auto"/>
                          </w:divBdr>
                          <w:divsChild>
                            <w:div w:id="9190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563703">
          <w:marLeft w:val="0"/>
          <w:marRight w:val="0"/>
          <w:marTop w:val="0"/>
          <w:marBottom w:val="0"/>
          <w:divBdr>
            <w:top w:val="none" w:sz="0" w:space="0" w:color="auto"/>
            <w:left w:val="none" w:sz="0" w:space="0" w:color="auto"/>
            <w:bottom w:val="none" w:sz="0" w:space="0" w:color="auto"/>
            <w:right w:val="none" w:sz="0" w:space="0" w:color="auto"/>
          </w:divBdr>
          <w:divsChild>
            <w:div w:id="1022509267">
              <w:marLeft w:val="0"/>
              <w:marRight w:val="0"/>
              <w:marTop w:val="300"/>
              <w:marBottom w:val="300"/>
              <w:divBdr>
                <w:top w:val="none" w:sz="0" w:space="0" w:color="auto"/>
                <w:left w:val="none" w:sz="0" w:space="0" w:color="auto"/>
                <w:bottom w:val="none" w:sz="0" w:space="0" w:color="auto"/>
                <w:right w:val="none" w:sz="0" w:space="0" w:color="auto"/>
              </w:divBdr>
            </w:div>
          </w:divsChild>
        </w:div>
        <w:div w:id="1894536759">
          <w:marLeft w:val="0"/>
          <w:marRight w:val="0"/>
          <w:marTop w:val="0"/>
          <w:marBottom w:val="0"/>
          <w:divBdr>
            <w:top w:val="none" w:sz="0" w:space="0" w:color="auto"/>
            <w:left w:val="none" w:sz="0" w:space="0" w:color="auto"/>
            <w:bottom w:val="none" w:sz="0" w:space="0" w:color="auto"/>
            <w:right w:val="none" w:sz="0" w:space="0" w:color="auto"/>
          </w:divBdr>
          <w:divsChild>
            <w:div w:id="15224764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Колосова</dc:creator>
  <cp:keywords/>
  <dc:description/>
  <cp:lastModifiedBy>User</cp:lastModifiedBy>
  <cp:revision>3</cp:revision>
  <cp:lastPrinted>2015-03-17T07:33:00Z</cp:lastPrinted>
  <dcterms:created xsi:type="dcterms:W3CDTF">2020-01-10T17:04:00Z</dcterms:created>
  <dcterms:modified xsi:type="dcterms:W3CDTF">2020-01-10T17:05:00Z</dcterms:modified>
</cp:coreProperties>
</file>