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2" w:rsidRPr="002836E0" w:rsidRDefault="00CD0232" w:rsidP="00CD0232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b/>
          <w:iCs/>
          <w:color w:val="000000" w:themeColor="text1"/>
          <w:sz w:val="24"/>
          <w:szCs w:val="28"/>
          <w:shd w:val="clear" w:color="auto" w:fill="FFFFFF"/>
          <w:lang w:val="kk-KZ"/>
        </w:rPr>
        <w:t>Әл-Фараби</w:t>
      </w:r>
      <w:r w:rsidR="007074AA" w:rsidRPr="002836E0">
        <w:rPr>
          <w:rFonts w:ascii="Times New Roman" w:hAnsi="Times New Roman" w:cs="Times New Roman"/>
          <w:b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нақыл сөздерінің тәрбиедегі маңызы</w:t>
      </w:r>
      <w:r w:rsidRPr="002836E0">
        <w:rPr>
          <w:rFonts w:ascii="Times New Roman" w:hAnsi="Times New Roman" w:cs="Times New Roman"/>
          <w:b/>
          <w:iCs/>
          <w:color w:val="000000" w:themeColor="text1"/>
          <w:sz w:val="24"/>
          <w:szCs w:val="28"/>
          <w:shd w:val="clear" w:color="auto" w:fill="FFFFFF"/>
          <w:lang w:val="kk-KZ"/>
        </w:rPr>
        <w:t>... (мақала)</w:t>
      </w:r>
    </w:p>
    <w:p w:rsidR="00F36228" w:rsidRPr="002836E0" w:rsidRDefault="00CD0232" w:rsidP="00CD0232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               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                           </w:t>
      </w: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 «Тәрбиесіз алынған білім – адамзаттың қас жауы.»</w:t>
      </w: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Мәңгі лаулап жану үшін ғаламда,</w:t>
      </w: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Үлкен бақыт табу үшін ғаламда,</w:t>
      </w: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Үлкен болып қалу үшін ғаламда,</w:t>
      </w:r>
    </w:p>
    <w:p w:rsidR="00CD0232" w:rsidRPr="002836E0" w:rsidRDefault="00CD0232" w:rsidP="007074AA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</w:pPr>
    </w:p>
    <w:p w:rsidR="00572A73" w:rsidRPr="002836E0" w:rsidRDefault="00CD0232" w:rsidP="00572A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Үлкен арман керек екен адамға,-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деп М. Шаханов</w:t>
      </w:r>
      <w:r w:rsidR="007074AA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айтқандай мәңгілік әлемнен мәңгілік бақыт тапқан Әл-Фараби туралы ой қозғау мен үшін үлкен маңызды.  Ол өзінің даналығымен 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 </w:t>
      </w:r>
      <w:r w:rsidR="007074AA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жастайынан зерек, алғыр, сөзге шешен, тапқырлығымен көзге түсіп, әлемнің екінші ұстаз атанып, білім қуған жандарға шамшырақтай бағыт сілтеуші. 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Өзінің парасаттылығы мен тапқырлығының арқасында ғылымның барлық саласына еңбек жазып қалдырған жан.</w:t>
      </w:r>
      <w:r w:rsidR="001018B8" w:rsidRPr="002836E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Еңбектері күні бүгінге дейін өз мән-маңызын жоғалтқан жоқ. Ғылымы мен ежелгі мәдениетін табыстыруда зор рөл атқарып келеді. Мен үшін әр бір нақыл сөзді құнды.</w:t>
      </w:r>
      <w:r w:rsidR="007074AA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Соның бірі «Адамға ең бірінші рухани тәрбие берілуі керек, тәрбиесіз берілген білім-адамзаттың қас жауы ол келешекте оның өміріне апат әкеледі» деп балаға дұрыс тәрбие берудегі бірінші қадамды дәл айтқан.</w:t>
      </w:r>
      <w:r w:rsidR="001D3389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Сондықтан өскелең жастарға білімді  дұрыс бере  алмасақта, тәрбиені қалай да бойына сіңірту біздің үлкен міндетіміз.</w:t>
      </w:r>
      <w:r w:rsidR="001018B8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572A73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Мына бір нақыл сөзіне тоқтала кетпеу мүмкін емес. «</w:t>
      </w:r>
      <w:r w:rsidR="00572A73" w:rsidRPr="002836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Адамның басына қонған бақыттың тұрақты болуы жақсы мінез-құлыққа байланысты. Мінез бен ақыл жарасса – адамгершілік ұтады» яғни біздің бақытымыз бен мінезіміз тығыз байланыста екенін ашық айтқан. Әр адам бақытты болам десе, өз мінезін дұрыстау қажет. </w:t>
      </w:r>
      <w:r w:rsidR="00572A73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1D3389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«</w:t>
      </w:r>
      <w:r w:rsidR="001D3389" w:rsidRPr="002836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Шын беріле қызықтаған нәрсе ғана адамның жүрегінен орын алады» -деп Әл-Фараби айтқандай</w:t>
      </w:r>
      <w:r w:rsidR="00572A73" w:rsidRPr="002836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="001D3389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осындай ұлылардың сөздерін тек қағаз жүзінде қалдырмай </w:t>
      </w:r>
      <w:r w:rsidR="00572A73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тем</w:t>
      </w:r>
      <w:r w:rsidR="001D3389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>ірқазықтай етіп тәрбие беруде пайдаланса деймін.</w:t>
      </w:r>
      <w:r w:rsidR="00572A73" w:rsidRPr="002836E0">
        <w:rPr>
          <w:rFonts w:ascii="Times New Roman" w:hAnsi="Times New Roman" w:cs="Times New Roman"/>
          <w:iCs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572A73" w:rsidRPr="002836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«</w:t>
      </w:r>
      <w:r w:rsidR="00572A73" w:rsidRPr="002836E0">
        <w:rPr>
          <w:rFonts w:ascii="Times New Roman" w:hAnsi="Times New Roman" w:cs="Times New Roman"/>
          <w:sz w:val="24"/>
          <w:szCs w:val="28"/>
          <w:lang w:val="kk-KZ"/>
        </w:rPr>
        <w:t>Естілердің айтқан сөздерін ескеріп жүрген кісі өзі де есті болады.» деп Абай атамыз айтпақшы қара сөздің қадірін білетін жас буындар көп болсын.</w:t>
      </w:r>
    </w:p>
    <w:p w:rsidR="00572A73" w:rsidRPr="002836E0" w:rsidRDefault="00572A73" w:rsidP="00572A73">
      <w:pPr>
        <w:rPr>
          <w:rFonts w:ascii="Times New Roman" w:hAnsi="Times New Roman" w:cs="Times New Roman"/>
          <w:sz w:val="24"/>
          <w:lang w:val="kk-KZ"/>
        </w:rPr>
      </w:pPr>
    </w:p>
    <w:p w:rsidR="00CD0232" w:rsidRPr="002836E0" w:rsidRDefault="00CD0232" w:rsidP="00572A73">
      <w:pPr>
        <w:rPr>
          <w:rFonts w:ascii="Times New Roman" w:hAnsi="Times New Roman" w:cs="Times New Roman"/>
          <w:sz w:val="24"/>
          <w:lang w:val="kk-KZ"/>
        </w:rPr>
      </w:pPr>
    </w:p>
    <w:sectPr w:rsidR="00CD0232" w:rsidRPr="002836E0" w:rsidSect="00CD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32"/>
    <w:rsid w:val="001018B8"/>
    <w:rsid w:val="00137408"/>
    <w:rsid w:val="001D3389"/>
    <w:rsid w:val="002836E0"/>
    <w:rsid w:val="00572A73"/>
    <w:rsid w:val="007074AA"/>
    <w:rsid w:val="00C36443"/>
    <w:rsid w:val="00CD0232"/>
    <w:rsid w:val="00F3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2020-10-12T10:53:00Z</dcterms:created>
  <dcterms:modified xsi:type="dcterms:W3CDTF">2020-10-12T10:56:00Z</dcterms:modified>
</cp:coreProperties>
</file>