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6E8D4" w14:textId="078F3708" w:rsidR="009C42B4" w:rsidRPr="009C42B4" w:rsidRDefault="009C42B4" w:rsidP="009C42B4">
      <w:pPr>
        <w:shd w:val="clear" w:color="auto" w:fill="FFFFFF"/>
        <w:spacing w:after="264" w:line="240" w:lineRule="auto"/>
        <w:textAlignment w:val="baseline"/>
        <w:outlineLvl w:val="0"/>
        <w:rPr>
          <w:rFonts w:ascii="Times New Roman" w:eastAsia="Times New Roman" w:hAnsi="Times New Roman" w:cs="Times New Roman"/>
          <w:b/>
          <w:bCs/>
          <w:color w:val="333333"/>
          <w:kern w:val="36"/>
          <w:sz w:val="28"/>
          <w:szCs w:val="28"/>
          <w:lang w:val="en-US" w:eastAsia="ru-RU"/>
        </w:rPr>
      </w:pPr>
      <w:r>
        <w:rPr>
          <w:rFonts w:ascii="Times New Roman" w:eastAsia="Times New Roman" w:hAnsi="Times New Roman" w:cs="Times New Roman"/>
          <w:b/>
          <w:bCs/>
          <w:color w:val="333333"/>
          <w:kern w:val="36"/>
          <w:sz w:val="28"/>
          <w:szCs w:val="28"/>
          <w:lang w:val="en-US" w:eastAsia="ru-RU"/>
        </w:rPr>
        <w:t xml:space="preserve">         </w:t>
      </w:r>
      <w:r w:rsidRPr="009C42B4">
        <w:rPr>
          <w:rFonts w:ascii="Times New Roman" w:eastAsia="Times New Roman" w:hAnsi="Times New Roman" w:cs="Times New Roman"/>
          <w:b/>
          <w:bCs/>
          <w:color w:val="333333"/>
          <w:kern w:val="36"/>
          <w:sz w:val="28"/>
          <w:szCs w:val="28"/>
          <w:lang w:val="en-US" w:eastAsia="ru-RU"/>
        </w:rPr>
        <w:t> </w:t>
      </w:r>
      <w:bookmarkStart w:id="0" w:name="_GoBack"/>
      <w:r w:rsidRPr="009C42B4">
        <w:rPr>
          <w:rFonts w:ascii="Times New Roman" w:eastAsia="Times New Roman" w:hAnsi="Times New Roman" w:cs="Times New Roman"/>
          <w:b/>
          <w:bCs/>
          <w:color w:val="333333"/>
          <w:kern w:val="36"/>
          <w:sz w:val="28"/>
          <w:szCs w:val="28"/>
          <w:lang w:val="en-US" w:eastAsia="ru-RU"/>
        </w:rPr>
        <w:t>Education in Kazakhstan</w:t>
      </w:r>
      <w:bookmarkEnd w:id="0"/>
    </w:p>
    <w:p w14:paraId="142ED8EC" w14:textId="752FE5A5" w:rsidR="009C42B4" w:rsidRPr="009C42B4" w:rsidRDefault="009C42B4" w:rsidP="009C42B4">
      <w:pPr>
        <w:spacing w:after="384" w:line="240" w:lineRule="auto"/>
        <w:textAlignment w:val="baseline"/>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 xml:space="preserve">      </w:t>
      </w:r>
      <w:r w:rsidRPr="009C42B4">
        <w:rPr>
          <w:rFonts w:ascii="Times New Roman" w:eastAsia="Times New Roman" w:hAnsi="Times New Roman" w:cs="Times New Roman"/>
          <w:color w:val="333333"/>
          <w:sz w:val="28"/>
          <w:szCs w:val="28"/>
          <w:lang w:val="en-US" w:eastAsia="ru-RU"/>
        </w:rPr>
        <w:t xml:space="preserve">The educational system in Kazakhstan is conducted in two languages - Kazakh and Russian and consists of several levels of state and private educational establishments: infant schools, elementary (or primary) schools, comprehensive schools, colleges and academies. The constitution of the Republic of Kazakhstan fixes the right of citizens of the republic on free-of-charge secondary education which is obligatory. The constitution prohibits any discrimination </w:t>
      </w:r>
      <w:proofErr w:type="gramStart"/>
      <w:r w:rsidRPr="009C42B4">
        <w:rPr>
          <w:rFonts w:ascii="Times New Roman" w:eastAsia="Times New Roman" w:hAnsi="Times New Roman" w:cs="Times New Roman"/>
          <w:color w:val="333333"/>
          <w:sz w:val="28"/>
          <w:szCs w:val="28"/>
          <w:lang w:val="en-US" w:eastAsia="ru-RU"/>
        </w:rPr>
        <w:t>on the basis of</w:t>
      </w:r>
      <w:proofErr w:type="gramEnd"/>
      <w:r w:rsidRPr="009C42B4">
        <w:rPr>
          <w:rFonts w:ascii="Times New Roman" w:eastAsia="Times New Roman" w:hAnsi="Times New Roman" w:cs="Times New Roman"/>
          <w:color w:val="333333"/>
          <w:sz w:val="28"/>
          <w:szCs w:val="28"/>
          <w:lang w:val="en-US" w:eastAsia="ru-RU"/>
        </w:rPr>
        <w:t xml:space="preserve"> language or ethnicity and guarantees equal rights in education regardless of nationality. Children start school at the age of 7 and finish at 17. As a </w:t>
      </w:r>
      <w:proofErr w:type="gramStart"/>
      <w:r w:rsidRPr="009C42B4">
        <w:rPr>
          <w:rFonts w:ascii="Times New Roman" w:eastAsia="Times New Roman" w:hAnsi="Times New Roman" w:cs="Times New Roman"/>
          <w:color w:val="333333"/>
          <w:sz w:val="28"/>
          <w:szCs w:val="28"/>
          <w:lang w:val="en-US" w:eastAsia="ru-RU"/>
        </w:rPr>
        <w:t>rule</w:t>
      </w:r>
      <w:proofErr w:type="gramEnd"/>
      <w:r w:rsidRPr="009C42B4">
        <w:rPr>
          <w:rFonts w:ascii="Times New Roman" w:eastAsia="Times New Roman" w:hAnsi="Times New Roman" w:cs="Times New Roman"/>
          <w:color w:val="333333"/>
          <w:sz w:val="28"/>
          <w:szCs w:val="28"/>
          <w:lang w:val="en-US" w:eastAsia="ru-RU"/>
        </w:rPr>
        <w:t xml:space="preserve"> a child attends the school, located in the neighborhood. However, in big cities there are so-called special schools, offering more </w:t>
      </w:r>
      <w:proofErr w:type="gramStart"/>
      <w:r w:rsidRPr="009C42B4">
        <w:rPr>
          <w:rFonts w:ascii="Times New Roman" w:eastAsia="Times New Roman" w:hAnsi="Times New Roman" w:cs="Times New Roman"/>
          <w:color w:val="333333"/>
          <w:sz w:val="28"/>
          <w:szCs w:val="28"/>
          <w:lang w:val="en-US" w:eastAsia="ru-RU"/>
        </w:rPr>
        <w:t>in depth</w:t>
      </w:r>
      <w:proofErr w:type="gramEnd"/>
      <w:r w:rsidRPr="009C42B4">
        <w:rPr>
          <w:rFonts w:ascii="Times New Roman" w:eastAsia="Times New Roman" w:hAnsi="Times New Roman" w:cs="Times New Roman"/>
          <w:color w:val="333333"/>
          <w:sz w:val="28"/>
          <w:szCs w:val="28"/>
          <w:lang w:val="en-US" w:eastAsia="ru-RU"/>
        </w:rPr>
        <w:t xml:space="preserve"> studies of the major European languages (English, French, German) or the advanced courses in physics and mathematics and children, attending one of this may have to commute from home.</w:t>
      </w:r>
    </w:p>
    <w:p w14:paraId="64448948" w14:textId="3308F14E" w:rsidR="009C42B4" w:rsidRPr="009C42B4" w:rsidRDefault="009C42B4" w:rsidP="009C42B4">
      <w:pPr>
        <w:spacing w:after="384" w:line="240" w:lineRule="auto"/>
        <w:textAlignment w:val="baseline"/>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 xml:space="preserve">    </w:t>
      </w:r>
      <w:r w:rsidRPr="009C42B4">
        <w:rPr>
          <w:rFonts w:ascii="Times New Roman" w:eastAsia="Times New Roman" w:hAnsi="Times New Roman" w:cs="Times New Roman"/>
          <w:color w:val="333333"/>
          <w:sz w:val="28"/>
          <w:szCs w:val="28"/>
          <w:lang w:val="en-US" w:eastAsia="ru-RU"/>
        </w:rPr>
        <w:t xml:space="preserve">The first stage of education in Kazakhstan is elementary (or primary) school for grades one through four. The second is secondary school for middle grades from five through nine. Upon graduation from secondary school students are given the choice of either continuing to attend the same school (high school -senior grades 10-11) or entering a vocational or technical school. </w:t>
      </w:r>
      <w:proofErr w:type="gramStart"/>
      <w:r w:rsidRPr="009C42B4">
        <w:rPr>
          <w:rFonts w:ascii="Times New Roman" w:eastAsia="Times New Roman" w:hAnsi="Times New Roman" w:cs="Times New Roman"/>
          <w:color w:val="333333"/>
          <w:sz w:val="28"/>
          <w:szCs w:val="28"/>
          <w:lang w:val="en-US" w:eastAsia="ru-RU"/>
        </w:rPr>
        <w:t>Both of these</w:t>
      </w:r>
      <w:proofErr w:type="gramEnd"/>
      <w:r w:rsidRPr="009C42B4">
        <w:rPr>
          <w:rFonts w:ascii="Times New Roman" w:eastAsia="Times New Roman" w:hAnsi="Times New Roman" w:cs="Times New Roman"/>
          <w:color w:val="333333"/>
          <w:sz w:val="28"/>
          <w:szCs w:val="28"/>
          <w:lang w:val="en-US" w:eastAsia="ru-RU"/>
        </w:rPr>
        <w:t xml:space="preserve"> schools are meant to provide one, along with the certificate of secondary education with a number of useful skills (e.g. those of an electrician, technical or computer operators.) Having completed one's secondary education, one can either become a part of work force or go on college (institution of higher learning-Institute).</w:t>
      </w:r>
    </w:p>
    <w:p w14:paraId="34538E29" w14:textId="77777777" w:rsidR="009C42B4" w:rsidRPr="009C42B4" w:rsidRDefault="009C42B4" w:rsidP="009C42B4">
      <w:pPr>
        <w:spacing w:after="384" w:line="240" w:lineRule="auto"/>
        <w:textAlignment w:val="baseline"/>
        <w:rPr>
          <w:rFonts w:ascii="Times New Roman" w:eastAsia="Times New Roman" w:hAnsi="Times New Roman" w:cs="Times New Roman"/>
          <w:color w:val="333333"/>
          <w:sz w:val="28"/>
          <w:szCs w:val="28"/>
          <w:lang w:val="en-US" w:eastAsia="ru-RU"/>
        </w:rPr>
      </w:pPr>
      <w:r w:rsidRPr="009C42B4">
        <w:rPr>
          <w:rFonts w:ascii="Times New Roman" w:eastAsia="Times New Roman" w:hAnsi="Times New Roman" w:cs="Times New Roman"/>
          <w:color w:val="333333"/>
          <w:sz w:val="28"/>
          <w:szCs w:val="28"/>
          <w:lang w:val="en-US" w:eastAsia="ru-RU"/>
        </w:rPr>
        <w:t xml:space="preserve">To be admitted to the institute one </w:t>
      </w:r>
      <w:proofErr w:type="gramStart"/>
      <w:r w:rsidRPr="009C42B4">
        <w:rPr>
          <w:rFonts w:ascii="Times New Roman" w:eastAsia="Times New Roman" w:hAnsi="Times New Roman" w:cs="Times New Roman"/>
          <w:color w:val="333333"/>
          <w:sz w:val="28"/>
          <w:szCs w:val="28"/>
          <w:lang w:val="en-US" w:eastAsia="ru-RU"/>
        </w:rPr>
        <w:t>has to</w:t>
      </w:r>
      <w:proofErr w:type="gramEnd"/>
      <w:r w:rsidRPr="009C42B4">
        <w:rPr>
          <w:rFonts w:ascii="Times New Roman" w:eastAsia="Times New Roman" w:hAnsi="Times New Roman" w:cs="Times New Roman"/>
          <w:color w:val="333333"/>
          <w:sz w:val="28"/>
          <w:szCs w:val="28"/>
          <w:lang w:val="en-US" w:eastAsia="ru-RU"/>
        </w:rPr>
        <w:t xml:space="preserve"> pass a series of oral or written tests. Students may get free-of-charge higher education in the higher educational institution and the limited number of the state grants is given each academic year on a competitive basis. Some college departments (law, journalism, foreign language-especially English) have dozens of applicants for one prospective student's position. The system of higher education prepares highly - skilled experts on economy, transport, agriculture, medicine, languages and others. Today the young people of Kazakhstan </w:t>
      </w:r>
      <w:proofErr w:type="gramStart"/>
      <w:r w:rsidRPr="009C42B4">
        <w:rPr>
          <w:rFonts w:ascii="Times New Roman" w:eastAsia="Times New Roman" w:hAnsi="Times New Roman" w:cs="Times New Roman"/>
          <w:color w:val="333333"/>
          <w:sz w:val="28"/>
          <w:szCs w:val="28"/>
          <w:lang w:val="en-US" w:eastAsia="ru-RU"/>
        </w:rPr>
        <w:t>have the opportunity to</w:t>
      </w:r>
      <w:proofErr w:type="gramEnd"/>
      <w:r w:rsidRPr="009C42B4">
        <w:rPr>
          <w:rFonts w:ascii="Times New Roman" w:eastAsia="Times New Roman" w:hAnsi="Times New Roman" w:cs="Times New Roman"/>
          <w:color w:val="333333"/>
          <w:sz w:val="28"/>
          <w:szCs w:val="28"/>
          <w:lang w:val="en-US" w:eastAsia="ru-RU"/>
        </w:rPr>
        <w:t xml:space="preserve"> choose and acquire various types of education and build their lives according to their ambitions.</w:t>
      </w:r>
    </w:p>
    <w:p w14:paraId="0481902B" w14:textId="77777777" w:rsidR="009C42B4" w:rsidRPr="009C42B4" w:rsidRDefault="009C42B4" w:rsidP="009C42B4">
      <w:pPr>
        <w:spacing w:after="384" w:line="240" w:lineRule="auto"/>
        <w:textAlignment w:val="baseline"/>
        <w:rPr>
          <w:rFonts w:ascii="Times New Roman" w:eastAsia="Times New Roman" w:hAnsi="Times New Roman" w:cs="Times New Roman"/>
          <w:color w:val="333333"/>
          <w:sz w:val="28"/>
          <w:szCs w:val="28"/>
          <w:lang w:val="en-US" w:eastAsia="ru-RU"/>
        </w:rPr>
      </w:pPr>
      <w:r w:rsidRPr="009C42B4">
        <w:rPr>
          <w:rFonts w:ascii="Times New Roman" w:eastAsia="Times New Roman" w:hAnsi="Times New Roman" w:cs="Times New Roman"/>
          <w:color w:val="333333"/>
          <w:sz w:val="28"/>
          <w:szCs w:val="28"/>
          <w:lang w:val="en-US" w:eastAsia="ru-RU"/>
        </w:rPr>
        <w:t xml:space="preserve">Studying of foreign languages and development of computer skills of pupils is of a special importance. More opportunities appear for the interested persons to be trained abroad </w:t>
      </w:r>
      <w:proofErr w:type="gramStart"/>
      <w:r w:rsidRPr="009C42B4">
        <w:rPr>
          <w:rFonts w:ascii="Times New Roman" w:eastAsia="Times New Roman" w:hAnsi="Times New Roman" w:cs="Times New Roman"/>
          <w:color w:val="333333"/>
          <w:sz w:val="28"/>
          <w:szCs w:val="28"/>
          <w:lang w:val="en-US" w:eastAsia="ru-RU"/>
        </w:rPr>
        <w:t>on the basis of</w:t>
      </w:r>
      <w:proofErr w:type="gramEnd"/>
      <w:r w:rsidRPr="009C42B4">
        <w:rPr>
          <w:rFonts w:ascii="Times New Roman" w:eastAsia="Times New Roman" w:hAnsi="Times New Roman" w:cs="Times New Roman"/>
          <w:color w:val="333333"/>
          <w:sz w:val="28"/>
          <w:szCs w:val="28"/>
          <w:lang w:val="en-US" w:eastAsia="ru-RU"/>
        </w:rPr>
        <w:t xml:space="preserve"> local and state grants, scholarships</w:t>
      </w:r>
    </w:p>
    <w:p w14:paraId="0795075E" w14:textId="77777777" w:rsidR="007B56DF" w:rsidRPr="009C42B4" w:rsidRDefault="007B56DF">
      <w:pPr>
        <w:rPr>
          <w:lang w:val="en-US"/>
        </w:rPr>
      </w:pPr>
    </w:p>
    <w:sectPr w:rsidR="007B56DF" w:rsidRPr="009C42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EE"/>
    <w:rsid w:val="00471EEE"/>
    <w:rsid w:val="007B56DF"/>
    <w:rsid w:val="009C4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5F74"/>
  <w15:chartTrackingRefBased/>
  <w15:docId w15:val="{016D7C99-CFB4-406E-890C-9BF68BFC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9C42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42B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C42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922324">
      <w:bodyDiv w:val="1"/>
      <w:marLeft w:val="0"/>
      <w:marRight w:val="0"/>
      <w:marTop w:val="0"/>
      <w:marBottom w:val="0"/>
      <w:divBdr>
        <w:top w:val="none" w:sz="0" w:space="0" w:color="auto"/>
        <w:left w:val="none" w:sz="0" w:space="0" w:color="auto"/>
        <w:bottom w:val="none" w:sz="0" w:space="0" w:color="auto"/>
        <w:right w:val="none" w:sz="0" w:space="0" w:color="auto"/>
      </w:divBdr>
      <w:divsChild>
        <w:div w:id="980037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Улган</dc:creator>
  <cp:keywords/>
  <dc:description/>
  <cp:lastModifiedBy>Улган</cp:lastModifiedBy>
  <cp:revision>2</cp:revision>
  <dcterms:created xsi:type="dcterms:W3CDTF">2018-11-07T08:57:00Z</dcterms:created>
  <dcterms:modified xsi:type="dcterms:W3CDTF">2018-11-07T08:57:00Z</dcterms:modified>
</cp:coreProperties>
</file>